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7F" w:rsidRDefault="007D3D7F" w:rsidP="007D3D7F">
      <w:pPr>
        <w:spacing w:afterLines="50" w:after="120" w:line="23" w:lineRule="atLeast"/>
        <w:ind w:left="3600" w:right="333"/>
        <w:jc w:val="both"/>
        <w:rPr>
          <w:rFonts w:ascii="Cambria" w:hAnsi="Cambria" w:cs="Calibri"/>
          <w:b/>
          <w:smallCaps/>
        </w:rPr>
      </w:pPr>
      <w:r>
        <w:rPr>
          <w:rFonts w:ascii="Cambria" w:hAnsi="Cambria" w:cs="Calibri"/>
          <w:b/>
          <w:smallCaps/>
          <w:u w:val="single"/>
        </w:rPr>
        <w:t>Contrato Administrativo n</w:t>
      </w:r>
      <w:r w:rsidRPr="00C77F69">
        <w:rPr>
          <w:rFonts w:ascii="Cambria" w:hAnsi="Cambria" w:cs="Calibri"/>
          <w:b/>
          <w:smallCaps/>
          <w:u w:val="single"/>
        </w:rPr>
        <w:t xml:space="preserve">.º  </w:t>
      </w:r>
      <w:r w:rsidR="00BE1C35" w:rsidRPr="00C77F69">
        <w:rPr>
          <w:rFonts w:ascii="Cambria" w:hAnsi="Cambria" w:cs="Calibri"/>
          <w:b/>
          <w:smallCaps/>
          <w:u w:val="single"/>
        </w:rPr>
        <w:t>02-22</w:t>
      </w:r>
    </w:p>
    <w:p w:rsidR="00EF5B7F" w:rsidRDefault="007D3D7F" w:rsidP="007D3D7F">
      <w:pPr>
        <w:spacing w:afterLines="50" w:after="120" w:line="23" w:lineRule="atLeast"/>
        <w:ind w:left="3600" w:right="333"/>
        <w:jc w:val="both"/>
        <w:rPr>
          <w:rFonts w:ascii="Cambria" w:hAnsi="Cambria" w:cs="Calibri"/>
          <w:b/>
          <w:smallCaps/>
        </w:rPr>
      </w:pPr>
      <w:r>
        <w:rPr>
          <w:rFonts w:ascii="Cambria" w:hAnsi="Cambria" w:cs="Calibri"/>
          <w:b/>
          <w:smallCaps/>
        </w:rPr>
        <w:t xml:space="preserve">Que entre si celebram o Município de VIRMOND, Estado do Paraná e a empresa </w:t>
      </w:r>
      <w:r w:rsidR="00C77F69" w:rsidRPr="00C77F69">
        <w:rPr>
          <w:rFonts w:ascii="Cambria" w:hAnsi="Cambria" w:cs="Calibri"/>
          <w:b/>
          <w:smallCaps/>
        </w:rPr>
        <w:t>Mesquita Engenharia Eireli</w:t>
      </w:r>
      <w:r>
        <w:rPr>
          <w:rFonts w:ascii="Cambria" w:hAnsi="Cambria" w:cs="Calibri"/>
          <w:b/>
          <w:smallCaps/>
        </w:rPr>
        <w:t xml:space="preserve">, conforme Licitação Modalidade Tomada de Preços n.º </w:t>
      </w:r>
      <w:r w:rsidR="00BE1C35">
        <w:rPr>
          <w:rFonts w:ascii="Cambria" w:hAnsi="Cambria" w:cs="Calibri"/>
          <w:b/>
          <w:smallCaps/>
        </w:rPr>
        <w:t>01</w:t>
      </w:r>
      <w:r>
        <w:rPr>
          <w:rFonts w:ascii="Cambria" w:hAnsi="Cambria" w:cs="Calibri"/>
          <w:b/>
          <w:smallCaps/>
        </w:rPr>
        <w:t>/2022-CMV.</w:t>
      </w:r>
    </w:p>
    <w:p w:rsidR="00EF5B7F" w:rsidRDefault="00EF5B7F" w:rsidP="007D3D7F">
      <w:pPr>
        <w:spacing w:afterLines="50" w:after="120" w:line="23" w:lineRule="atLeast"/>
        <w:ind w:left="3420" w:right="-81"/>
        <w:jc w:val="both"/>
        <w:rPr>
          <w:rFonts w:ascii="Cambria" w:hAnsi="Cambria" w:cs="Cambria"/>
          <w:b/>
        </w:rPr>
      </w:pPr>
    </w:p>
    <w:p w:rsidR="00EF5B7F" w:rsidRDefault="007D3D7F" w:rsidP="007D3D7F">
      <w:pPr>
        <w:spacing w:afterLines="50" w:after="120" w:line="23" w:lineRule="atLeast"/>
        <w:ind w:right="-81"/>
        <w:jc w:val="both"/>
        <w:rPr>
          <w:rFonts w:ascii="Cambria" w:hAnsi="Cambria" w:cs="Cambria"/>
        </w:rPr>
      </w:pPr>
      <w:r>
        <w:rPr>
          <w:rFonts w:ascii="Cambria" w:hAnsi="Cambria" w:cs="Cambria"/>
        </w:rPr>
        <w:t xml:space="preserve">A </w:t>
      </w:r>
      <w:r>
        <w:rPr>
          <w:rFonts w:ascii="Cambria" w:hAnsi="Cambria" w:cs="Cambria"/>
          <w:b/>
        </w:rPr>
        <w:t>CÂMARA MUNICIPAL DE VIRMOND</w:t>
      </w:r>
      <w:r>
        <w:rPr>
          <w:rFonts w:ascii="Cambria" w:hAnsi="Cambria" w:cs="Cambria"/>
        </w:rPr>
        <w:t xml:space="preserve">, inscrita no CNPJ nº. 95.587.689/0001-09, com sede à Rua duque de Caxias, nº 50, Centro, Virmond, Paraná, CEP 85.390-000, neste ato representada pelo Presidente do Legislativo Sr. </w:t>
      </w:r>
      <w:r w:rsidR="00C77F69" w:rsidRPr="00C77F69">
        <w:rPr>
          <w:rFonts w:ascii="Cambria" w:hAnsi="Cambria" w:cs="Calibri"/>
          <w:b/>
          <w:smallCaps/>
        </w:rPr>
        <w:t>E</w:t>
      </w:r>
      <w:r w:rsidR="00C77F69">
        <w:rPr>
          <w:rFonts w:ascii="Cambria" w:hAnsi="Cambria" w:cs="Calibri"/>
          <w:b/>
          <w:smallCaps/>
        </w:rPr>
        <w:t>lizeu</w:t>
      </w:r>
      <w:r w:rsidR="00C77F69" w:rsidRPr="00C77F69">
        <w:rPr>
          <w:rFonts w:ascii="Cambria" w:hAnsi="Cambria" w:cs="Calibri"/>
          <w:b/>
          <w:smallCaps/>
        </w:rPr>
        <w:t xml:space="preserve"> Komin</w:t>
      </w:r>
      <w:r w:rsidR="00C77F69">
        <w:rPr>
          <w:rFonts w:ascii="Cambria" w:hAnsi="Cambria" w:cs="Calibri"/>
          <w:b/>
          <w:smallCaps/>
        </w:rPr>
        <w:t>ec</w:t>
      </w:r>
      <w:r w:rsidR="00C77F69" w:rsidRPr="00C77F69">
        <w:rPr>
          <w:rFonts w:ascii="Cambria" w:hAnsi="Cambria" w:cs="Calibri"/>
          <w:b/>
          <w:smallCaps/>
        </w:rPr>
        <w:t>k</w:t>
      </w:r>
      <w:r>
        <w:rPr>
          <w:rFonts w:ascii="Cambria" w:hAnsi="Cambria" w:cs="Cambria"/>
        </w:rPr>
        <w:t xml:space="preserve">, portador da cédula de identidade nº. </w:t>
      </w:r>
      <w:r w:rsidR="00C77F69" w:rsidRPr="00C77F69">
        <w:rPr>
          <w:rFonts w:ascii="Cambria" w:hAnsi="Cambria" w:cs="Cambria"/>
        </w:rPr>
        <w:t>6423926-0 e CPF/MF nº. 913.944.659-04</w:t>
      </w:r>
      <w:r>
        <w:rPr>
          <w:rFonts w:ascii="Cambria" w:hAnsi="Cambria" w:cs="Cambria"/>
        </w:rPr>
        <w:t xml:space="preserve">, residente em Virmond, Paraná, CEP 85390-000, doravante denominada </w:t>
      </w:r>
      <w:r>
        <w:rPr>
          <w:rFonts w:ascii="Cambria" w:hAnsi="Cambria" w:cs="Cambria"/>
          <w:b/>
        </w:rPr>
        <w:t>CONTRATANTE</w:t>
      </w:r>
      <w:r>
        <w:rPr>
          <w:rFonts w:ascii="Cambria" w:hAnsi="Cambria" w:cs="Cambria"/>
        </w:rPr>
        <w:t xml:space="preserve">, e de outro lado o a empresa </w:t>
      </w:r>
      <w:r w:rsidR="00C77F69" w:rsidRPr="00C77F69">
        <w:rPr>
          <w:rFonts w:ascii="Cambria" w:hAnsi="Cambria" w:cs="Calibri"/>
          <w:b/>
          <w:smallCaps/>
        </w:rPr>
        <w:t>Mesquita Engenharia Eireli</w:t>
      </w:r>
      <w:r w:rsidR="00C77F69">
        <w:rPr>
          <w:rFonts w:ascii="Cambria" w:hAnsi="Cambria" w:cs="Calibri"/>
          <w:b/>
          <w:smallCaps/>
        </w:rPr>
        <w:t>,</w:t>
      </w:r>
      <w:r>
        <w:rPr>
          <w:rFonts w:ascii="Cambria" w:hAnsi="Cambria" w:cs="Cambria"/>
          <w:b/>
        </w:rPr>
        <w:t xml:space="preserve"> </w:t>
      </w:r>
      <w:r>
        <w:rPr>
          <w:rFonts w:ascii="Cambria" w:hAnsi="Cambria" w:cs="Cambria"/>
        </w:rPr>
        <w:t xml:space="preserve">inscrita no CNPJ n.º </w:t>
      </w:r>
      <w:r w:rsidR="00C77F69">
        <w:rPr>
          <w:rFonts w:ascii="Cambria" w:hAnsi="Cambria" w:cs="Cambria"/>
        </w:rPr>
        <w:t>01.763.926/0001-00</w:t>
      </w:r>
      <w:r>
        <w:rPr>
          <w:rFonts w:ascii="Cambria" w:hAnsi="Cambria" w:cs="Cambria"/>
        </w:rPr>
        <w:t xml:space="preserve">, situada a </w:t>
      </w:r>
      <w:r w:rsidR="00C77F69">
        <w:rPr>
          <w:rFonts w:ascii="Cambria" w:hAnsi="Cambria" w:cs="Cambria"/>
        </w:rPr>
        <w:t>Rua Capitão Antônio Joaquim de Camargo, 1110, 1º andar, sala C, Centro, Laranjeiras do Sul, Paraná, CEP 85.301-230</w:t>
      </w:r>
      <w:r>
        <w:rPr>
          <w:rFonts w:ascii="Cambria" w:hAnsi="Cambria" w:cs="Cambria"/>
        </w:rPr>
        <w:t xml:space="preserve">, neste ato representada, por seu </w:t>
      </w:r>
      <w:r w:rsidR="00C77F69">
        <w:rPr>
          <w:rFonts w:ascii="Cambria" w:hAnsi="Cambria" w:cs="Cambria"/>
        </w:rPr>
        <w:t>administrador</w:t>
      </w:r>
      <w:r>
        <w:rPr>
          <w:rFonts w:ascii="Cambria" w:hAnsi="Cambria" w:cs="Cambria"/>
        </w:rPr>
        <w:t xml:space="preserve"> </w:t>
      </w:r>
      <w:r w:rsidR="00C77F69">
        <w:rPr>
          <w:rFonts w:ascii="Cambria" w:hAnsi="Cambria" w:cs="Cambria"/>
        </w:rPr>
        <w:t xml:space="preserve"> </w:t>
      </w:r>
      <w:r>
        <w:rPr>
          <w:rFonts w:ascii="Cambria" w:hAnsi="Cambria" w:cs="Cambria"/>
        </w:rPr>
        <w:t xml:space="preserve">Sr. </w:t>
      </w:r>
      <w:r w:rsidR="00C77F69">
        <w:rPr>
          <w:rFonts w:ascii="Cambria" w:hAnsi="Cambria" w:cs="Cambria"/>
        </w:rPr>
        <w:t xml:space="preserve"> </w:t>
      </w:r>
      <w:r w:rsidR="00C77F69" w:rsidRPr="00C77F69">
        <w:rPr>
          <w:rFonts w:ascii="Cambria" w:hAnsi="Cambria" w:cs="Calibri"/>
          <w:b/>
          <w:smallCaps/>
        </w:rPr>
        <w:t>Everson Mesquita</w:t>
      </w:r>
      <w:r>
        <w:rPr>
          <w:rFonts w:ascii="Cambria" w:hAnsi="Cambria" w:cs="Cambria"/>
        </w:rPr>
        <w:t xml:space="preserve">,  residente e domiciliado em </w:t>
      </w:r>
      <w:r w:rsidR="00C77F69">
        <w:rPr>
          <w:rFonts w:ascii="Cambria" w:hAnsi="Cambria" w:cs="Cambria"/>
        </w:rPr>
        <w:t>Laranjeiras do Sul/PR</w:t>
      </w:r>
      <w:r>
        <w:rPr>
          <w:rFonts w:ascii="Cambria" w:hAnsi="Cambria" w:cs="Cambria"/>
        </w:rPr>
        <w:t xml:space="preserve">, inscrito no CPF sob o n.º </w:t>
      </w:r>
      <w:r w:rsidR="00C77F69">
        <w:rPr>
          <w:rFonts w:ascii="Cambria" w:hAnsi="Cambria" w:cs="Cambria"/>
        </w:rPr>
        <w:t>597.977.209-00</w:t>
      </w:r>
      <w:r>
        <w:rPr>
          <w:rFonts w:ascii="Cambria" w:hAnsi="Cambria" w:cs="Cambria"/>
        </w:rPr>
        <w:t xml:space="preserve"> e portador da cédula de identidade o  n.º </w:t>
      </w:r>
      <w:r w:rsidR="00C77F69">
        <w:rPr>
          <w:rFonts w:ascii="Cambria" w:hAnsi="Cambria" w:cs="Cambria"/>
        </w:rPr>
        <w:t>1.524.493-3</w:t>
      </w:r>
      <w:r>
        <w:rPr>
          <w:rFonts w:ascii="Cambria" w:hAnsi="Cambria" w:cs="Cambria"/>
        </w:rPr>
        <w:t xml:space="preserve"> SSP/</w:t>
      </w:r>
      <w:r w:rsidR="00C77F69">
        <w:rPr>
          <w:rFonts w:ascii="Cambria" w:hAnsi="Cambria" w:cs="Cambria"/>
        </w:rPr>
        <w:t>PR</w:t>
      </w:r>
      <w:r>
        <w:rPr>
          <w:rFonts w:ascii="Cambria" w:hAnsi="Cambria" w:cs="Cambria"/>
        </w:rPr>
        <w:t xml:space="preserve">, doravante denominado </w:t>
      </w:r>
      <w:r>
        <w:rPr>
          <w:rFonts w:ascii="Cambria" w:hAnsi="Cambria" w:cs="Cambria"/>
          <w:b/>
        </w:rPr>
        <w:t>CONTRATADA</w:t>
      </w:r>
      <w:r>
        <w:rPr>
          <w:rFonts w:ascii="Cambria" w:hAnsi="Cambria" w:cs="Cambria"/>
        </w:rPr>
        <w:t xml:space="preserve">, acordam e ajustam firmar o presente contrato, nos termos da Lei n.º 8.666/93, e alterações posteriores, assim como pelas condições da Licitação </w:t>
      </w:r>
      <w:r>
        <w:rPr>
          <w:rFonts w:ascii="Cambria" w:hAnsi="Cambria" w:cs="Cambria"/>
          <w:b/>
        </w:rPr>
        <w:t>Tomada de Preços n.</w:t>
      </w:r>
      <w:r w:rsidR="00C77F69">
        <w:rPr>
          <w:rFonts w:ascii="Cambria" w:hAnsi="Cambria" w:cs="Cambria"/>
          <w:b/>
        </w:rPr>
        <w:t>º 01</w:t>
      </w:r>
      <w:r>
        <w:rPr>
          <w:rFonts w:ascii="Cambria" w:hAnsi="Cambria" w:cs="Cambria"/>
          <w:b/>
        </w:rPr>
        <w:t>/2022-CMV</w:t>
      </w:r>
      <w:r>
        <w:rPr>
          <w:rFonts w:ascii="Cambria" w:hAnsi="Cambria" w:cs="Cambria"/>
        </w:rPr>
        <w:t>, bem como nos termos da proposta apresentada pela Contratada e pelas cláusulas a seguir expressas, definidoras dos direitos, obrigações e responsabilidades das partes.</w:t>
      </w:r>
    </w:p>
    <w:p w:rsidR="00EF5B7F" w:rsidRDefault="00EF5B7F" w:rsidP="007D3D7F">
      <w:pPr>
        <w:spacing w:afterLines="50" w:after="120" w:line="23" w:lineRule="atLeast"/>
        <w:ind w:right="-81"/>
        <w:jc w:val="both"/>
        <w:rPr>
          <w:rFonts w:ascii="Cambria" w:hAnsi="Cambria" w:cs="Calibri"/>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Primeira - Do Objeto e da Vigência</w:t>
      </w:r>
    </w:p>
    <w:p w:rsidR="00EF5B7F" w:rsidRDefault="007D3D7F" w:rsidP="007D3D7F">
      <w:pPr>
        <w:tabs>
          <w:tab w:val="left" w:pos="709"/>
        </w:tabs>
        <w:spacing w:afterLines="50" w:after="120" w:line="23" w:lineRule="atLeast"/>
        <w:jc w:val="both"/>
        <w:rPr>
          <w:rFonts w:ascii="Cambria" w:hAnsi="Cambria" w:cs="Calibri"/>
          <w:b/>
        </w:rPr>
      </w:pPr>
      <w:r>
        <w:rPr>
          <w:rFonts w:ascii="Cambria" w:hAnsi="Cambria" w:cs="Calibri"/>
          <w:b/>
          <w:smallCaps/>
          <w:u w:val="single"/>
        </w:rPr>
        <w:t>Parágrafo Primeiro</w:t>
      </w:r>
      <w:r>
        <w:rPr>
          <w:rFonts w:ascii="Cambria" w:hAnsi="Cambria" w:cs="Calibri"/>
        </w:rPr>
        <w:t xml:space="preserve"> - O presente contrato tem por objeto a</w:t>
      </w:r>
      <w:r>
        <w:rPr>
          <w:rFonts w:ascii="Cambria" w:hAnsi="Cambria" w:cs="Calibri"/>
          <w:b/>
        </w:rPr>
        <w:t xml:space="preserve"> </w:t>
      </w:r>
      <w:r>
        <w:rPr>
          <w:rFonts w:ascii="Cambria" w:hAnsi="Cambria" w:cs="Cambria"/>
          <w:b/>
        </w:rPr>
        <w:t>CONSTRUÇÃO DE MURO, GARAGEM E CALÇADA NA CÂMARA MUNICIPAL DE VIRMOND</w:t>
      </w:r>
      <w:r>
        <w:rPr>
          <w:rFonts w:ascii="Cambria" w:hAnsi="Cambria" w:cs="Calibri"/>
          <w:b/>
        </w:rPr>
        <w:t xml:space="preserve">. </w:t>
      </w:r>
    </w:p>
    <w:p w:rsidR="00EF5B7F" w:rsidRDefault="007D3D7F" w:rsidP="007D3D7F">
      <w:pPr>
        <w:tabs>
          <w:tab w:val="left" w:pos="709"/>
        </w:tabs>
        <w:spacing w:afterLines="50" w:after="120" w:line="23" w:lineRule="atLeast"/>
        <w:jc w:val="both"/>
        <w:rPr>
          <w:rFonts w:ascii="Cambria" w:hAnsi="Cambria" w:cs="Calibri"/>
        </w:rPr>
      </w:pPr>
      <w:r>
        <w:rPr>
          <w:rFonts w:ascii="Cambria" w:hAnsi="Cambria" w:cs="Calibri"/>
          <w:b/>
          <w:smallCaps/>
          <w:u w:val="single"/>
        </w:rPr>
        <w:t>Parágrafo Segundo</w:t>
      </w:r>
      <w:r>
        <w:rPr>
          <w:rFonts w:ascii="Cambria" w:hAnsi="Cambria" w:cs="Calibri"/>
        </w:rPr>
        <w:t xml:space="preserve"> </w:t>
      </w:r>
      <w:r>
        <w:rPr>
          <w:rFonts w:ascii="Cambria" w:hAnsi="Cambria" w:cs="Calibri"/>
          <w:b/>
        </w:rPr>
        <w:t xml:space="preserve">- </w:t>
      </w:r>
      <w:r>
        <w:rPr>
          <w:rFonts w:ascii="Cambria" w:hAnsi="Cambria" w:cs="Calibri"/>
        </w:rPr>
        <w:t>A execução é do tipo empreitada global, a preços fixos e sem reajuste, em consonância com os projetos, especificações técnicas, memorial, demais documentos, bem como o edital e a proposta da contratada.</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Terceiro</w:t>
      </w:r>
      <w:r>
        <w:rPr>
          <w:rFonts w:ascii="Cambria" w:hAnsi="Cambria" w:cs="Calibri"/>
        </w:rPr>
        <w:t xml:space="preserve"> </w:t>
      </w:r>
      <w:r>
        <w:rPr>
          <w:rFonts w:ascii="Cambria" w:hAnsi="Cambria" w:cs="Calibri"/>
          <w:b/>
        </w:rPr>
        <w:t xml:space="preserve">- </w:t>
      </w:r>
      <w:r>
        <w:rPr>
          <w:rFonts w:ascii="Cambria" w:hAnsi="Cambria" w:cs="Calibri"/>
        </w:rPr>
        <w:t>A vigência deste termo é de 12 (doze) meses, contados da sua assinatura.</w:t>
      </w:r>
    </w:p>
    <w:p w:rsidR="00EF5B7F" w:rsidRDefault="007D3D7F" w:rsidP="007D3D7F">
      <w:pPr>
        <w:spacing w:afterLines="50" w:after="120" w:line="23" w:lineRule="atLeast"/>
        <w:ind w:right="-81" w:firstLine="720"/>
        <w:jc w:val="both"/>
        <w:rPr>
          <w:rFonts w:ascii="Cambria" w:hAnsi="Cambria" w:cs="Calibri"/>
        </w:rPr>
      </w:pPr>
      <w:r>
        <w:rPr>
          <w:rFonts w:ascii="Cambria" w:hAnsi="Cambria" w:cs="Calibri"/>
        </w:rPr>
        <w:t xml:space="preserve"> </w:t>
      </w: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Segunda - Do Preço</w:t>
      </w:r>
    </w:p>
    <w:p w:rsidR="00EF5B7F" w:rsidRDefault="007D3D7F" w:rsidP="007D3D7F">
      <w:pPr>
        <w:spacing w:afterLines="50" w:after="120" w:line="23" w:lineRule="atLeast"/>
        <w:ind w:right="-81"/>
        <w:jc w:val="both"/>
        <w:rPr>
          <w:rFonts w:ascii="Cambria" w:hAnsi="Cambria" w:cs="Calibri"/>
          <w:b/>
        </w:rPr>
      </w:pPr>
      <w:r>
        <w:rPr>
          <w:rFonts w:ascii="Cambria" w:hAnsi="Cambria" w:cs="Calibri"/>
          <w:b/>
          <w:smallCaps/>
          <w:u w:val="single"/>
        </w:rPr>
        <w:t>Parágrafo Único</w:t>
      </w:r>
      <w:r>
        <w:rPr>
          <w:rFonts w:ascii="Cambria" w:hAnsi="Cambria" w:cs="Calibri"/>
        </w:rPr>
        <w:t xml:space="preserve"> - O valor total do presente contrato é de </w:t>
      </w:r>
      <w:r w:rsidRPr="00C77F69">
        <w:rPr>
          <w:rFonts w:ascii="Cambria" w:hAnsi="Cambria" w:cs="Calibri"/>
          <w:b/>
        </w:rPr>
        <w:t xml:space="preserve">R$ </w:t>
      </w:r>
      <w:r w:rsidR="00C77F69" w:rsidRPr="00C77F69">
        <w:rPr>
          <w:rFonts w:ascii="Cambria" w:hAnsi="Cambria" w:cs="Calibri"/>
          <w:b/>
        </w:rPr>
        <w:t>103.592,45</w:t>
      </w:r>
      <w:r w:rsidR="00C77F69" w:rsidRPr="00C77F69">
        <w:rPr>
          <w:rFonts w:ascii="Cambria" w:hAnsi="Cambria" w:cs="Calibri"/>
        </w:rPr>
        <w:t xml:space="preserve"> (cento e três mil quinhentos e noventa e dois reais e quarenta e cinco centavos)</w:t>
      </w:r>
      <w:r>
        <w:rPr>
          <w:rFonts w:ascii="Cambria" w:hAnsi="Cambria" w:cs="Calibri"/>
        </w:rPr>
        <w:t>, para a execução total do objeto.</w:t>
      </w:r>
    </w:p>
    <w:p w:rsidR="00EF5B7F" w:rsidRDefault="00EF5B7F" w:rsidP="007D3D7F">
      <w:pPr>
        <w:spacing w:afterLines="50" w:after="120" w:line="23" w:lineRule="atLeast"/>
        <w:ind w:right="-81"/>
        <w:jc w:val="both"/>
        <w:rPr>
          <w:rFonts w:ascii="Cambria" w:hAnsi="Cambria" w:cs="Calibri"/>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Terceira - Do Pagamento, dos Recursos e da Dotação</w:t>
      </w:r>
    </w:p>
    <w:p w:rsidR="00EF5B7F" w:rsidRDefault="007D3D7F" w:rsidP="007D3D7F">
      <w:pPr>
        <w:pStyle w:val="Corpodetexto"/>
        <w:spacing w:afterLines="50" w:after="120" w:line="23" w:lineRule="atLeast"/>
        <w:ind w:right="-81"/>
        <w:rPr>
          <w:rFonts w:ascii="Cambria" w:hAnsi="Cambria" w:cs="Calibri"/>
          <w:szCs w:val="24"/>
        </w:rPr>
      </w:pPr>
      <w:r>
        <w:rPr>
          <w:rFonts w:ascii="Cambria" w:hAnsi="Cambria" w:cs="Calibri"/>
          <w:b/>
          <w:smallCaps/>
          <w:szCs w:val="24"/>
          <w:u w:val="single"/>
        </w:rPr>
        <w:t>Parágrafo Primeiro</w:t>
      </w:r>
      <w:r>
        <w:rPr>
          <w:rFonts w:ascii="Cambria" w:hAnsi="Cambria" w:cs="Calibri"/>
          <w:szCs w:val="24"/>
        </w:rPr>
        <w:t xml:space="preserve"> </w:t>
      </w:r>
      <w:r>
        <w:rPr>
          <w:rFonts w:ascii="Cambria" w:hAnsi="Cambria" w:cs="Calibri"/>
          <w:b/>
          <w:szCs w:val="24"/>
        </w:rPr>
        <w:t xml:space="preserve">- </w:t>
      </w:r>
      <w:r>
        <w:rPr>
          <w:rFonts w:ascii="Cambria" w:hAnsi="Cambria" w:cs="Calibri"/>
          <w:szCs w:val="24"/>
        </w:rPr>
        <w:t xml:space="preserve">O pagamento será efetuado, conforme cronograma físico-financeiro, mediante apresentação da nota fiscal, da respectiva medição e do relatório fotográfico digital referente às etapas. </w:t>
      </w:r>
    </w:p>
    <w:p w:rsidR="00EF5B7F" w:rsidRDefault="007D3D7F" w:rsidP="007D3D7F">
      <w:pPr>
        <w:pStyle w:val="Corpodetexto"/>
        <w:spacing w:afterLines="50" w:after="120" w:line="23" w:lineRule="atLeast"/>
        <w:rPr>
          <w:rFonts w:ascii="Cambria" w:hAnsi="Cambria" w:cs="Calibri"/>
          <w:szCs w:val="24"/>
        </w:rPr>
      </w:pPr>
      <w:r>
        <w:rPr>
          <w:rFonts w:ascii="Cambria" w:hAnsi="Cambria" w:cs="Calibri"/>
          <w:b/>
          <w:smallCaps/>
          <w:szCs w:val="24"/>
          <w:u w:val="single"/>
        </w:rPr>
        <w:lastRenderedPageBreak/>
        <w:t>Parágrafo Segundo</w:t>
      </w:r>
      <w:r>
        <w:rPr>
          <w:rFonts w:ascii="Cambria" w:hAnsi="Cambria" w:cs="Calibri"/>
          <w:szCs w:val="24"/>
        </w:rPr>
        <w:t xml:space="preserve"> </w:t>
      </w:r>
      <w:r>
        <w:rPr>
          <w:rFonts w:ascii="Cambria" w:hAnsi="Cambria" w:cs="Calibri"/>
          <w:b/>
          <w:szCs w:val="24"/>
        </w:rPr>
        <w:t xml:space="preserve">- </w:t>
      </w:r>
      <w:r>
        <w:rPr>
          <w:rFonts w:ascii="Cambria" w:hAnsi="Cambria" w:cs="Calibri"/>
          <w:szCs w:val="24"/>
        </w:rPr>
        <w:t xml:space="preserve">A nota fiscal deverá vir acompanhada pelo certificado de regularidade fiscal perante o INSS, ao FGTS a CNDT, bem como a planilha de medição e as seguintes especificações na nota fiscal: </w:t>
      </w:r>
    </w:p>
    <w:p w:rsidR="00EF5B7F" w:rsidRDefault="007D3D7F" w:rsidP="007D3D7F">
      <w:pPr>
        <w:pStyle w:val="Corpodetexto"/>
        <w:spacing w:afterLines="50" w:after="120" w:line="23" w:lineRule="atLeast"/>
        <w:rPr>
          <w:rFonts w:ascii="Cambria" w:hAnsi="Cambria" w:cs="Calibri"/>
          <w:b/>
          <w:szCs w:val="24"/>
        </w:rPr>
      </w:pPr>
      <w:r>
        <w:rPr>
          <w:rFonts w:ascii="Cambria" w:hAnsi="Cambria" w:cs="Calibri"/>
          <w:b/>
          <w:szCs w:val="24"/>
        </w:rPr>
        <w:t>LICITAÇÃO MO</w:t>
      </w:r>
      <w:r w:rsidR="00861BC4">
        <w:rPr>
          <w:rFonts w:ascii="Cambria" w:hAnsi="Cambria" w:cs="Calibri"/>
          <w:b/>
          <w:szCs w:val="24"/>
        </w:rPr>
        <w:t>DALIDADE TOMADA DE PREÇOS N.º 01</w:t>
      </w:r>
      <w:r>
        <w:rPr>
          <w:rFonts w:ascii="Cambria" w:hAnsi="Cambria" w:cs="Calibri"/>
          <w:b/>
          <w:szCs w:val="24"/>
        </w:rPr>
        <w:t>/2022-CMV</w:t>
      </w:r>
    </w:p>
    <w:p w:rsidR="00EF5B7F" w:rsidRDefault="007D3D7F" w:rsidP="007D3D7F">
      <w:pPr>
        <w:pStyle w:val="Corpodetexto"/>
        <w:spacing w:afterLines="50" w:after="120" w:line="23" w:lineRule="atLeast"/>
        <w:rPr>
          <w:rFonts w:ascii="Cambria" w:hAnsi="Cambria" w:cs="Calibri"/>
          <w:b/>
          <w:szCs w:val="24"/>
        </w:rPr>
      </w:pPr>
      <w:r>
        <w:rPr>
          <w:rFonts w:ascii="Cambria" w:hAnsi="Cambria" w:cs="Calibri"/>
          <w:b/>
          <w:szCs w:val="24"/>
        </w:rPr>
        <w:t>Contrato n.</w:t>
      </w:r>
      <w:r>
        <w:rPr>
          <w:rFonts w:ascii="Cambria" w:hAnsi="Cambria" w:cs="Calibri"/>
          <w:b/>
          <w:szCs w:val="24"/>
          <w:rtl/>
        </w:rPr>
        <w:t>º</w:t>
      </w:r>
      <w:r>
        <w:rPr>
          <w:rFonts w:ascii="Cambria" w:hAnsi="Cambria" w:cs="Calibri"/>
          <w:b/>
          <w:szCs w:val="24"/>
        </w:rPr>
        <w:t xml:space="preserve"> </w:t>
      </w:r>
      <w:r w:rsidR="00C77F69">
        <w:rPr>
          <w:rFonts w:ascii="Cambria" w:hAnsi="Cambria" w:cs="Calibri"/>
          <w:b/>
          <w:szCs w:val="24"/>
        </w:rPr>
        <w:t>02-22</w:t>
      </w:r>
    </w:p>
    <w:p w:rsidR="00EF5B7F" w:rsidRDefault="007D3D7F" w:rsidP="007D3D7F">
      <w:pPr>
        <w:pStyle w:val="TextosemFormatao"/>
        <w:spacing w:afterLines="50" w:after="120" w:line="23" w:lineRule="atLeast"/>
        <w:ind w:right="-30"/>
        <w:jc w:val="both"/>
        <w:rPr>
          <w:rFonts w:ascii="Cambria" w:hAnsi="Cambria" w:cs="Calibri"/>
          <w:sz w:val="24"/>
          <w:szCs w:val="24"/>
        </w:rPr>
      </w:pPr>
      <w:r>
        <w:rPr>
          <w:rFonts w:ascii="Cambria" w:hAnsi="Cambria" w:cs="Calibri"/>
          <w:b/>
          <w:smallCaps/>
          <w:sz w:val="24"/>
          <w:szCs w:val="24"/>
          <w:u w:val="single"/>
        </w:rPr>
        <w:t>Parágrafo Terceiro</w:t>
      </w:r>
      <w:r>
        <w:rPr>
          <w:rFonts w:ascii="Cambria" w:hAnsi="Cambria" w:cs="Calibri"/>
          <w:sz w:val="24"/>
          <w:szCs w:val="24"/>
        </w:rPr>
        <w:t xml:space="preserve"> – Se os serviços previstos numa parcela mensal do cronograma físico-financeiro não forem executados, qualquer serviço da parcela seguinte não será pago.</w:t>
      </w:r>
    </w:p>
    <w:p w:rsidR="00EF5B7F" w:rsidRDefault="007D3D7F" w:rsidP="007D3D7F">
      <w:pPr>
        <w:pStyle w:val="TextosemFormatao"/>
        <w:spacing w:afterLines="50" w:after="120" w:line="23" w:lineRule="atLeast"/>
        <w:ind w:right="-30"/>
        <w:jc w:val="both"/>
        <w:rPr>
          <w:rFonts w:ascii="Cambria" w:hAnsi="Cambria" w:cs="Calibri"/>
          <w:sz w:val="24"/>
          <w:szCs w:val="24"/>
        </w:rPr>
      </w:pPr>
      <w:r>
        <w:rPr>
          <w:rFonts w:ascii="Cambria" w:hAnsi="Cambria" w:cs="Calibri"/>
          <w:b/>
          <w:smallCaps/>
          <w:sz w:val="24"/>
          <w:szCs w:val="24"/>
          <w:u w:val="single"/>
        </w:rPr>
        <w:t>Parágrafo Quarto</w:t>
      </w:r>
      <w:r>
        <w:rPr>
          <w:rFonts w:ascii="Cambria" w:hAnsi="Cambria" w:cs="Calibri"/>
          <w:sz w:val="24"/>
          <w:szCs w:val="24"/>
        </w:rPr>
        <w:t xml:space="preserve"> </w:t>
      </w:r>
      <w:r>
        <w:rPr>
          <w:rFonts w:ascii="Cambria" w:hAnsi="Cambria" w:cs="Calibri"/>
          <w:b/>
          <w:sz w:val="24"/>
          <w:szCs w:val="24"/>
        </w:rPr>
        <w:t>-</w:t>
      </w:r>
      <w:r>
        <w:rPr>
          <w:rFonts w:ascii="Cambria" w:hAnsi="Cambria" w:cs="Calibri"/>
          <w:sz w:val="24"/>
          <w:szCs w:val="24"/>
        </w:rPr>
        <w:t xml:space="preserve"> No caso em que o valor dos serviços executados for superior ao da parcela mensal, estabelecida no cronograma físico-financeiro, estes poderão ser faturados desde que todos os serviços das parcelas anteriores estejam concluídos.</w:t>
      </w:r>
    </w:p>
    <w:p w:rsidR="00EF5B7F" w:rsidRDefault="007D3D7F" w:rsidP="007D3D7F">
      <w:pPr>
        <w:pStyle w:val="TextosemFormatao"/>
        <w:spacing w:afterLines="50" w:after="120" w:line="23" w:lineRule="atLeast"/>
        <w:ind w:right="-30"/>
        <w:jc w:val="both"/>
        <w:rPr>
          <w:rFonts w:ascii="Cambria" w:hAnsi="Cambria" w:cs="Calibri"/>
          <w:sz w:val="24"/>
          <w:szCs w:val="24"/>
        </w:rPr>
      </w:pPr>
      <w:r>
        <w:rPr>
          <w:rFonts w:ascii="Cambria" w:hAnsi="Cambria" w:cs="Calibri"/>
          <w:b/>
          <w:smallCaps/>
          <w:sz w:val="24"/>
          <w:szCs w:val="24"/>
          <w:u w:val="single"/>
        </w:rPr>
        <w:t>Parágrafo Quinto</w:t>
      </w:r>
      <w:r>
        <w:rPr>
          <w:rFonts w:ascii="Cambria" w:hAnsi="Cambria" w:cs="Calibri"/>
          <w:sz w:val="24"/>
          <w:szCs w:val="24"/>
        </w:rPr>
        <w:t xml:space="preserve"> </w:t>
      </w:r>
      <w:r>
        <w:rPr>
          <w:rFonts w:ascii="Cambria" w:hAnsi="Cambria" w:cs="Calibri"/>
          <w:b/>
          <w:sz w:val="24"/>
          <w:szCs w:val="24"/>
        </w:rPr>
        <w:t xml:space="preserve">- </w:t>
      </w:r>
      <w:r>
        <w:rPr>
          <w:rFonts w:ascii="Cambria" w:hAnsi="Cambria" w:cs="Calibri"/>
          <w:sz w:val="24"/>
          <w:szCs w:val="24"/>
        </w:rPr>
        <w:t>A liberação da primeira parcela fica condicionada a apresentação da ART de execução pela CONTRATADA, da matricula da obra junto ao INSS e do alvará de construção.</w:t>
      </w:r>
    </w:p>
    <w:p w:rsidR="00EF5B7F" w:rsidRDefault="007D3D7F" w:rsidP="007D3D7F">
      <w:pPr>
        <w:pStyle w:val="TextosemFormatao"/>
        <w:spacing w:afterLines="50" w:after="120" w:line="23" w:lineRule="atLeast"/>
        <w:ind w:right="-30"/>
        <w:jc w:val="both"/>
        <w:rPr>
          <w:rFonts w:ascii="Cambria" w:hAnsi="Cambria" w:cs="Calibri"/>
          <w:sz w:val="24"/>
          <w:szCs w:val="24"/>
        </w:rPr>
      </w:pPr>
      <w:r>
        <w:rPr>
          <w:rFonts w:ascii="Cambria" w:hAnsi="Cambria" w:cs="Calibri"/>
          <w:b/>
          <w:smallCaps/>
          <w:sz w:val="24"/>
          <w:szCs w:val="24"/>
          <w:u w:val="single"/>
        </w:rPr>
        <w:t>Parágrafo Sexto</w:t>
      </w:r>
      <w:r>
        <w:rPr>
          <w:rFonts w:ascii="Cambria" w:hAnsi="Cambria" w:cs="Calibri"/>
          <w:sz w:val="24"/>
          <w:szCs w:val="24"/>
        </w:rPr>
        <w:t xml:space="preserve"> </w:t>
      </w:r>
      <w:r>
        <w:rPr>
          <w:rFonts w:ascii="Cambria" w:hAnsi="Cambria" w:cs="Calibri"/>
          <w:b/>
          <w:sz w:val="24"/>
          <w:szCs w:val="24"/>
        </w:rPr>
        <w:t>-</w:t>
      </w:r>
      <w:r>
        <w:rPr>
          <w:rFonts w:ascii="Cambria" w:hAnsi="Cambria" w:cs="Calibri"/>
          <w:sz w:val="24"/>
          <w:szCs w:val="24"/>
        </w:rPr>
        <w:t xml:space="preserve"> Os pagamentos das parcelas subsequentes ficam condicionados a apresentação da comprovação de quitação dos encargos trabalhistas dos funcionários da CONTRATADA, junto ao INSS, ao FGTS, guia do ISSQN e do boletim de medição.</w:t>
      </w:r>
    </w:p>
    <w:p w:rsidR="00EF5B7F" w:rsidRDefault="007D3D7F" w:rsidP="007D3D7F">
      <w:pPr>
        <w:pStyle w:val="TextosemFormatao"/>
        <w:spacing w:afterLines="50" w:after="120" w:line="23" w:lineRule="atLeast"/>
        <w:ind w:right="-30"/>
        <w:jc w:val="both"/>
        <w:rPr>
          <w:rFonts w:ascii="Cambria" w:hAnsi="Cambria" w:cs="Calibri"/>
          <w:sz w:val="24"/>
          <w:szCs w:val="24"/>
        </w:rPr>
      </w:pPr>
      <w:r>
        <w:rPr>
          <w:rFonts w:ascii="Cambria" w:hAnsi="Cambria" w:cs="Calibri"/>
          <w:b/>
          <w:smallCaps/>
          <w:sz w:val="24"/>
          <w:szCs w:val="24"/>
          <w:u w:val="single"/>
        </w:rPr>
        <w:t>Parágrafo Sétimo</w:t>
      </w:r>
      <w:r>
        <w:rPr>
          <w:rFonts w:ascii="Cambria" w:hAnsi="Cambria" w:cs="Calibri"/>
          <w:sz w:val="24"/>
          <w:szCs w:val="24"/>
        </w:rPr>
        <w:t xml:space="preserve"> </w:t>
      </w:r>
      <w:r>
        <w:rPr>
          <w:rFonts w:ascii="Cambria" w:hAnsi="Cambria" w:cs="Calibri"/>
          <w:b/>
          <w:sz w:val="24"/>
          <w:szCs w:val="24"/>
        </w:rPr>
        <w:t>-</w:t>
      </w:r>
      <w:r>
        <w:rPr>
          <w:rFonts w:ascii="Cambria" w:hAnsi="Cambria" w:cs="Calibri"/>
          <w:sz w:val="24"/>
          <w:szCs w:val="24"/>
        </w:rPr>
        <w:t xml:space="preserve"> A liberação da última parcela fica vinculada a apresentação da certidão negativa da obra junto ao INSS, do pagamento referente à última parcela do ISSQN, da apresentação das guias de pagamento dos encargos trabalhistas e do termo de recebimento provisório.</w:t>
      </w:r>
    </w:p>
    <w:p w:rsidR="00EF5B7F" w:rsidRDefault="007D3D7F" w:rsidP="007D3D7F">
      <w:pPr>
        <w:pStyle w:val="TextosemFormatao"/>
        <w:spacing w:afterLines="50" w:after="120" w:line="23" w:lineRule="atLeast"/>
        <w:ind w:right="-30"/>
        <w:jc w:val="both"/>
        <w:rPr>
          <w:rFonts w:ascii="Cambria" w:hAnsi="Cambria" w:cs="Calibri"/>
          <w:sz w:val="24"/>
          <w:szCs w:val="24"/>
        </w:rPr>
      </w:pPr>
      <w:r>
        <w:rPr>
          <w:rFonts w:ascii="Cambria" w:hAnsi="Cambria" w:cs="Calibri"/>
          <w:b/>
          <w:smallCaps/>
          <w:sz w:val="24"/>
          <w:szCs w:val="24"/>
          <w:u w:val="single"/>
        </w:rPr>
        <w:t>Parágrafo Oitavo</w:t>
      </w:r>
      <w:r>
        <w:rPr>
          <w:rFonts w:ascii="Cambria" w:hAnsi="Cambria" w:cs="Calibri"/>
          <w:sz w:val="24"/>
          <w:szCs w:val="24"/>
        </w:rPr>
        <w:t xml:space="preserve"> – Será cobrado o imposto municipal ISSQN, com alíquota de 5% (cinco por cento) sobre o valor da mão-de-obra, referente a cada nota e sua respectiva medição, mediante guia de recolhimento emitida pelo setor de tributação municipal.</w:t>
      </w:r>
    </w:p>
    <w:p w:rsidR="00C77F69" w:rsidRPr="00C77F69" w:rsidRDefault="007D3D7F" w:rsidP="00C77F69">
      <w:pPr>
        <w:pStyle w:val="TextosemFormatao"/>
        <w:spacing w:afterLines="50" w:after="120" w:line="23" w:lineRule="atLeast"/>
        <w:ind w:right="-30"/>
        <w:jc w:val="both"/>
        <w:rPr>
          <w:rFonts w:ascii="Cambria" w:hAnsi="Cambria" w:cs="Calibri"/>
          <w:sz w:val="24"/>
          <w:szCs w:val="24"/>
        </w:rPr>
      </w:pPr>
      <w:r>
        <w:rPr>
          <w:rFonts w:ascii="Cambria" w:hAnsi="Cambria" w:cs="Calibri"/>
          <w:b/>
          <w:smallCaps/>
          <w:sz w:val="24"/>
          <w:szCs w:val="24"/>
          <w:u w:val="single"/>
        </w:rPr>
        <w:t>Parágrafo Nono</w:t>
      </w:r>
      <w:r>
        <w:rPr>
          <w:rFonts w:ascii="Cambria" w:hAnsi="Cambria" w:cs="Calibri"/>
          <w:sz w:val="24"/>
          <w:szCs w:val="24"/>
        </w:rPr>
        <w:t xml:space="preserve"> - Os recursos são oriundos do orçamento do Legislativo de Virmond, com a seguinte dotação orçamentária: </w:t>
      </w:r>
      <w:r w:rsidR="00C77F69" w:rsidRPr="00C77F69">
        <w:rPr>
          <w:rFonts w:ascii="Cambria" w:hAnsi="Cambria" w:cs="Calibri"/>
          <w:sz w:val="24"/>
          <w:szCs w:val="24"/>
        </w:rPr>
        <w:t>01.031.0001.3003</w:t>
      </w:r>
      <w:r w:rsidR="00C77F69">
        <w:rPr>
          <w:rFonts w:ascii="Cambria" w:hAnsi="Cambria" w:cs="Calibri"/>
          <w:sz w:val="24"/>
          <w:szCs w:val="24"/>
        </w:rPr>
        <w:t xml:space="preserve"> </w:t>
      </w:r>
      <w:r w:rsidR="00C77F69" w:rsidRPr="00C77F69">
        <w:rPr>
          <w:rFonts w:ascii="Cambria" w:hAnsi="Cambria" w:cs="Calibri"/>
          <w:sz w:val="24"/>
          <w:szCs w:val="24"/>
        </w:rPr>
        <w:t>4.4.90.51.00.00</w:t>
      </w:r>
      <w:r w:rsidR="00C77F69">
        <w:rPr>
          <w:rFonts w:ascii="Cambria" w:hAnsi="Cambria" w:cs="Calibri"/>
          <w:sz w:val="24"/>
          <w:szCs w:val="24"/>
        </w:rPr>
        <w:t xml:space="preserve"> e </w:t>
      </w:r>
      <w:r w:rsidR="00C77F69" w:rsidRPr="00C77F69">
        <w:rPr>
          <w:rFonts w:ascii="Cambria" w:hAnsi="Cambria" w:cs="Calibri"/>
          <w:sz w:val="24"/>
          <w:szCs w:val="24"/>
        </w:rPr>
        <w:tab/>
        <w:t>01.031.0001.3003</w:t>
      </w:r>
      <w:r w:rsidR="00C77F69">
        <w:rPr>
          <w:rFonts w:ascii="Cambria" w:hAnsi="Cambria" w:cs="Calibri"/>
          <w:sz w:val="24"/>
          <w:szCs w:val="24"/>
        </w:rPr>
        <w:t xml:space="preserve"> </w:t>
      </w:r>
      <w:r w:rsidR="00C77F69" w:rsidRPr="00C77F69">
        <w:rPr>
          <w:rFonts w:ascii="Cambria" w:hAnsi="Cambria" w:cs="Calibri"/>
          <w:sz w:val="24"/>
          <w:szCs w:val="24"/>
        </w:rPr>
        <w:t>4.4.90.51.00.99</w:t>
      </w:r>
    </w:p>
    <w:p w:rsidR="00EF5B7F" w:rsidRDefault="007D3D7F" w:rsidP="007D3D7F">
      <w:pPr>
        <w:pStyle w:val="TextosemFormatao"/>
        <w:spacing w:afterLines="50" w:after="120" w:line="23" w:lineRule="atLeast"/>
        <w:ind w:right="-30"/>
        <w:jc w:val="both"/>
        <w:rPr>
          <w:rFonts w:ascii="Cambria" w:hAnsi="Cambria" w:cs="Calibri"/>
          <w:b/>
          <w:sz w:val="24"/>
          <w:szCs w:val="24"/>
        </w:rPr>
      </w:pPr>
      <w:r>
        <w:rPr>
          <w:rFonts w:ascii="Cambria" w:hAnsi="Cambria" w:cs="Calibri"/>
          <w:b/>
          <w:smallCaps/>
          <w:sz w:val="24"/>
          <w:szCs w:val="24"/>
          <w:u w:val="single"/>
        </w:rPr>
        <w:t>Parágrafo Décimo</w:t>
      </w:r>
      <w:r>
        <w:rPr>
          <w:rFonts w:ascii="Cambria" w:hAnsi="Cambria" w:cs="Calibri"/>
          <w:b/>
          <w:smallCaps/>
          <w:sz w:val="24"/>
          <w:szCs w:val="24"/>
        </w:rPr>
        <w:t xml:space="preserve"> - </w:t>
      </w:r>
      <w:r>
        <w:rPr>
          <w:rFonts w:ascii="Cambria" w:hAnsi="Cambria" w:cs="Calibri"/>
          <w:sz w:val="24"/>
          <w:szCs w:val="24"/>
        </w:rPr>
        <w:t>A contratante poderá solicitar em qualquer tempo a relação de funcionários que executarão a obra, acompanhada da cópia autenticada das carteiras de trabalho, a qual deverá ser entregue em até três dias úteis.</w:t>
      </w:r>
    </w:p>
    <w:p w:rsidR="00EF5B7F" w:rsidRDefault="00EF5B7F" w:rsidP="007D3D7F">
      <w:pPr>
        <w:pStyle w:val="Corpodetexto"/>
        <w:spacing w:afterLines="50" w:after="120" w:line="23" w:lineRule="atLeast"/>
        <w:rPr>
          <w:rFonts w:ascii="Cambria" w:hAnsi="Cambria" w:cs="Calibri"/>
          <w:szCs w:val="24"/>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Quarta - Da Execução Dos Serviços E da Fiscalização</w:t>
      </w:r>
    </w:p>
    <w:p w:rsidR="00EF5B7F" w:rsidRDefault="007D3D7F" w:rsidP="007D3D7F">
      <w:pPr>
        <w:pStyle w:val="Corpodetexto"/>
        <w:spacing w:afterLines="50" w:after="120" w:line="23" w:lineRule="atLeast"/>
        <w:ind w:right="-81"/>
        <w:rPr>
          <w:rFonts w:ascii="Cambria" w:hAnsi="Cambria" w:cs="Calibri"/>
          <w:szCs w:val="24"/>
        </w:rPr>
      </w:pPr>
      <w:r>
        <w:rPr>
          <w:rFonts w:ascii="Cambria" w:hAnsi="Cambria" w:cs="Calibri"/>
          <w:b/>
          <w:smallCaps/>
          <w:szCs w:val="24"/>
          <w:u w:val="single"/>
        </w:rPr>
        <w:t>Parágrafo Primeiro</w:t>
      </w:r>
      <w:r>
        <w:rPr>
          <w:rFonts w:ascii="Cambria" w:hAnsi="Cambria" w:cs="Calibri"/>
          <w:szCs w:val="24"/>
        </w:rPr>
        <w:t xml:space="preserve"> - A CONTRATADA obriga-se a entregar a CONTRATANTE o objeto deste contrato, inteiramente concluído em condições de aceitação e utilização em até </w:t>
      </w:r>
      <w:r w:rsidR="00C77F69">
        <w:rPr>
          <w:rFonts w:ascii="Cambria" w:hAnsi="Cambria" w:cs="Calibri"/>
          <w:b/>
          <w:szCs w:val="24"/>
        </w:rPr>
        <w:t>120</w:t>
      </w:r>
      <w:r>
        <w:rPr>
          <w:rFonts w:ascii="Cambria" w:hAnsi="Cambria" w:cs="Calibri"/>
          <w:b/>
          <w:szCs w:val="24"/>
        </w:rPr>
        <w:t xml:space="preserve"> (</w:t>
      </w:r>
      <w:r w:rsidR="00C77F69">
        <w:rPr>
          <w:rFonts w:ascii="Cambria" w:hAnsi="Cambria" w:cs="Calibri"/>
          <w:b/>
          <w:szCs w:val="24"/>
        </w:rPr>
        <w:t>cento e vinte</w:t>
      </w:r>
      <w:r>
        <w:rPr>
          <w:rFonts w:ascii="Cambria" w:hAnsi="Cambria" w:cs="Calibri"/>
          <w:b/>
          <w:szCs w:val="24"/>
        </w:rPr>
        <w:t>) dias</w:t>
      </w:r>
      <w:r>
        <w:rPr>
          <w:rFonts w:ascii="Cambria" w:hAnsi="Cambria" w:cs="Calibri"/>
          <w:szCs w:val="24"/>
        </w:rPr>
        <w:t xml:space="preserve">, contados a partir da data da ordem de início dos serviços. </w:t>
      </w:r>
    </w:p>
    <w:p w:rsidR="00EF5B7F" w:rsidRDefault="007D3D7F" w:rsidP="007D3D7F">
      <w:pPr>
        <w:pStyle w:val="Corpodetexto"/>
        <w:spacing w:afterLines="50" w:after="120" w:line="23" w:lineRule="atLeast"/>
        <w:ind w:right="-81"/>
        <w:rPr>
          <w:rFonts w:ascii="Cambria" w:hAnsi="Cambria" w:cs="Calibri"/>
          <w:szCs w:val="24"/>
        </w:rPr>
      </w:pPr>
      <w:r>
        <w:rPr>
          <w:rFonts w:ascii="Cambria" w:hAnsi="Cambria" w:cs="Calibri"/>
          <w:b/>
          <w:smallCaps/>
          <w:szCs w:val="24"/>
          <w:u w:val="single"/>
        </w:rPr>
        <w:t>Parágrafo Segundo</w:t>
      </w:r>
      <w:r>
        <w:rPr>
          <w:rFonts w:ascii="Cambria" w:hAnsi="Cambria" w:cs="Calibri"/>
          <w:szCs w:val="24"/>
        </w:rPr>
        <w:t xml:space="preserve"> </w:t>
      </w:r>
      <w:r>
        <w:rPr>
          <w:rFonts w:ascii="Cambria" w:hAnsi="Cambria" w:cs="Calibri"/>
          <w:b/>
          <w:szCs w:val="24"/>
        </w:rPr>
        <w:t xml:space="preserve">- </w:t>
      </w:r>
      <w:r>
        <w:rPr>
          <w:rFonts w:ascii="Cambria" w:hAnsi="Cambria" w:cs="Calibri"/>
          <w:szCs w:val="24"/>
        </w:rPr>
        <w:t>A CONTRATADA obriga-se a executar o objeto do presente contrato em estrita observância aos prazos estabelecidos no cronograma físico financeiro.</w:t>
      </w:r>
    </w:p>
    <w:p w:rsidR="00EF5B7F" w:rsidRDefault="007D3D7F" w:rsidP="007D3D7F">
      <w:pPr>
        <w:pStyle w:val="Corpodetexto"/>
        <w:spacing w:afterLines="50" w:after="120" w:line="23" w:lineRule="atLeast"/>
        <w:ind w:right="-81"/>
        <w:rPr>
          <w:rFonts w:ascii="Cambria" w:hAnsi="Cambria" w:cs="Calibri"/>
          <w:szCs w:val="24"/>
        </w:rPr>
      </w:pPr>
      <w:r>
        <w:rPr>
          <w:rFonts w:ascii="Cambria" w:hAnsi="Cambria" w:cs="Calibri"/>
          <w:b/>
          <w:smallCaps/>
          <w:szCs w:val="24"/>
          <w:u w:val="single"/>
        </w:rPr>
        <w:t>Parágrafo Terceiro</w:t>
      </w:r>
      <w:r>
        <w:rPr>
          <w:rFonts w:ascii="Cambria" w:hAnsi="Cambria" w:cs="Calibri"/>
          <w:szCs w:val="24"/>
        </w:rPr>
        <w:t xml:space="preserve"> </w:t>
      </w:r>
      <w:r>
        <w:rPr>
          <w:rFonts w:ascii="Cambria" w:hAnsi="Cambria" w:cs="Calibri"/>
          <w:b/>
          <w:szCs w:val="24"/>
        </w:rPr>
        <w:t xml:space="preserve">- </w:t>
      </w:r>
      <w:r>
        <w:rPr>
          <w:rFonts w:ascii="Cambria" w:hAnsi="Cambria" w:cs="Calibri"/>
          <w:szCs w:val="24"/>
        </w:rPr>
        <w:t>A fiscalização da execução dos serviços será feita por engenheiro contratado pela CONTRATANTE.</w:t>
      </w:r>
    </w:p>
    <w:p w:rsidR="00EF5B7F" w:rsidRDefault="007D3D7F" w:rsidP="007D3D7F">
      <w:pPr>
        <w:pStyle w:val="Corpodetexto"/>
        <w:spacing w:afterLines="50" w:after="120" w:line="23" w:lineRule="atLeast"/>
        <w:ind w:right="-81"/>
        <w:rPr>
          <w:rFonts w:ascii="Cambria" w:hAnsi="Cambria" w:cs="Calibri"/>
          <w:szCs w:val="24"/>
        </w:rPr>
      </w:pPr>
      <w:r>
        <w:rPr>
          <w:rFonts w:ascii="Cambria" w:hAnsi="Cambria" w:cs="Calibri"/>
          <w:b/>
          <w:smallCaps/>
          <w:szCs w:val="24"/>
          <w:u w:val="single"/>
        </w:rPr>
        <w:t>Parágrafo Quarto</w:t>
      </w:r>
      <w:r>
        <w:rPr>
          <w:rFonts w:ascii="Cambria" w:hAnsi="Cambria" w:cs="Calibri"/>
          <w:szCs w:val="24"/>
        </w:rPr>
        <w:t xml:space="preserve"> </w:t>
      </w:r>
      <w:r>
        <w:rPr>
          <w:rFonts w:ascii="Cambria" w:hAnsi="Cambria" w:cs="Calibri"/>
          <w:b/>
          <w:szCs w:val="24"/>
        </w:rPr>
        <w:t xml:space="preserve">- </w:t>
      </w:r>
      <w:r>
        <w:rPr>
          <w:rFonts w:ascii="Cambria" w:hAnsi="Cambria" w:cs="Calibri"/>
          <w:szCs w:val="24"/>
        </w:rPr>
        <w:t>A contratada deve submeter-se a fiscalização e a responsabilidade pelos projetos das obras provisórias.</w:t>
      </w:r>
    </w:p>
    <w:p w:rsidR="00EF5B7F" w:rsidRDefault="007D3D7F" w:rsidP="007D3D7F">
      <w:pPr>
        <w:pStyle w:val="Corpodetexto"/>
        <w:spacing w:afterLines="50" w:after="120" w:line="23" w:lineRule="atLeast"/>
        <w:ind w:right="-81"/>
        <w:rPr>
          <w:rFonts w:ascii="Cambria" w:hAnsi="Cambria" w:cs="Calibri"/>
          <w:szCs w:val="24"/>
        </w:rPr>
      </w:pPr>
      <w:r>
        <w:rPr>
          <w:rFonts w:ascii="Cambria" w:hAnsi="Cambria" w:cs="Calibri"/>
          <w:b/>
          <w:smallCaps/>
          <w:szCs w:val="24"/>
          <w:u w:val="single"/>
        </w:rPr>
        <w:lastRenderedPageBreak/>
        <w:t>Parágrafo Quinto</w:t>
      </w:r>
      <w:r>
        <w:rPr>
          <w:rFonts w:ascii="Cambria" w:hAnsi="Cambria" w:cs="Calibri"/>
          <w:szCs w:val="24"/>
        </w:rPr>
        <w:t xml:space="preserve"> </w:t>
      </w:r>
      <w:r>
        <w:rPr>
          <w:rFonts w:ascii="Cambria" w:hAnsi="Cambria" w:cs="Calibri"/>
          <w:b/>
          <w:szCs w:val="24"/>
        </w:rPr>
        <w:t xml:space="preserve">- </w:t>
      </w:r>
      <w:r>
        <w:rPr>
          <w:rFonts w:ascii="Cambria" w:hAnsi="Cambria" w:cs="Calibri"/>
          <w:szCs w:val="24"/>
        </w:rPr>
        <w:t>Caso a haja irregularidades na execução os pagamentos ficaram suspensos até que as mesmas sejam sanadas.</w:t>
      </w:r>
    </w:p>
    <w:p w:rsidR="00EF5B7F" w:rsidRDefault="007D3D7F" w:rsidP="007D3D7F">
      <w:pPr>
        <w:pStyle w:val="Corpodetexto"/>
        <w:spacing w:afterLines="50" w:after="120" w:line="23" w:lineRule="atLeast"/>
        <w:ind w:right="-81"/>
        <w:rPr>
          <w:rFonts w:ascii="Cambria" w:hAnsi="Cambria" w:cs="Calibri"/>
          <w:szCs w:val="24"/>
        </w:rPr>
      </w:pPr>
      <w:r>
        <w:rPr>
          <w:rFonts w:ascii="Cambria" w:hAnsi="Cambria" w:cs="Calibri"/>
          <w:b/>
          <w:smallCaps/>
          <w:szCs w:val="24"/>
          <w:u w:val="single"/>
        </w:rPr>
        <w:t>Parágrafo Sexto</w:t>
      </w:r>
      <w:r>
        <w:rPr>
          <w:rFonts w:ascii="Cambria" w:hAnsi="Cambria" w:cs="Calibri"/>
          <w:szCs w:val="24"/>
        </w:rPr>
        <w:t xml:space="preserve"> </w:t>
      </w:r>
      <w:r>
        <w:rPr>
          <w:rFonts w:ascii="Cambria" w:hAnsi="Cambria" w:cs="Calibri"/>
          <w:b/>
          <w:szCs w:val="24"/>
        </w:rPr>
        <w:t xml:space="preserve">- </w:t>
      </w:r>
      <w:r>
        <w:rPr>
          <w:rFonts w:ascii="Cambria" w:hAnsi="Cambria" w:cs="Calibri"/>
          <w:szCs w:val="24"/>
        </w:rPr>
        <w:t>A CONTRATADA deverá dar início as obras em no máximo 10 (dez) dias úteis contados da data da emissão da ordem de serviços.</w:t>
      </w:r>
    </w:p>
    <w:p w:rsidR="00EF5B7F" w:rsidRDefault="00EF5B7F" w:rsidP="007D3D7F">
      <w:pPr>
        <w:spacing w:afterLines="50" w:after="120" w:line="23" w:lineRule="atLeast"/>
        <w:ind w:right="-81"/>
        <w:jc w:val="both"/>
        <w:rPr>
          <w:rFonts w:ascii="Cambria" w:hAnsi="Cambria" w:cs="Calibri"/>
          <w:b/>
          <w:i/>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Quinta - Das Responsabilidades e Obrigações</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Primeiro</w:t>
      </w:r>
      <w:r>
        <w:rPr>
          <w:rFonts w:ascii="Cambria" w:hAnsi="Cambria" w:cs="Calibri"/>
        </w:rPr>
        <w:t xml:space="preserve"> - A Contratada se manterá durante toda a execução do presente contrato em compatibilidade com as obrigações assumidas sendo:</w:t>
      </w:r>
    </w:p>
    <w:p w:rsidR="00EF5B7F" w:rsidRDefault="007D3D7F" w:rsidP="007D3D7F">
      <w:pPr>
        <w:spacing w:afterLines="50" w:after="120" w:line="23" w:lineRule="atLeast"/>
        <w:ind w:right="-81"/>
        <w:jc w:val="both"/>
        <w:rPr>
          <w:rFonts w:ascii="Cambria" w:hAnsi="Cambria" w:cs="Calibri"/>
        </w:rPr>
      </w:pPr>
      <w:r>
        <w:rPr>
          <w:rFonts w:ascii="Cambria" w:hAnsi="Cambria" w:cs="Calibri"/>
        </w:rPr>
        <w:t>a) assegurar a execução do objeto, a proteção e a conservação dos serviços, bem como respeitar rigorosamente as normas da ABNT;</w:t>
      </w:r>
    </w:p>
    <w:p w:rsidR="00EF5B7F" w:rsidRDefault="007D3D7F" w:rsidP="007D3D7F">
      <w:pPr>
        <w:spacing w:afterLines="50" w:after="120" w:line="23" w:lineRule="atLeast"/>
        <w:ind w:right="-81"/>
        <w:jc w:val="both"/>
        <w:rPr>
          <w:rFonts w:ascii="Cambria" w:hAnsi="Cambria" w:cs="Calibri"/>
        </w:rPr>
      </w:pPr>
      <w:r>
        <w:rPr>
          <w:rFonts w:ascii="Cambria" w:hAnsi="Cambria" w:cs="Calibri"/>
        </w:rPr>
        <w:t>b) manter no local dos serviços sinalização de obras, de acordo com as normas de segurança do trabalho;</w:t>
      </w:r>
    </w:p>
    <w:p w:rsidR="00EF5B7F" w:rsidRDefault="007D3D7F" w:rsidP="007D3D7F">
      <w:pPr>
        <w:spacing w:afterLines="50" w:after="120" w:line="23" w:lineRule="atLeast"/>
        <w:ind w:right="-81"/>
        <w:jc w:val="both"/>
        <w:rPr>
          <w:rFonts w:ascii="Cambria" w:hAnsi="Cambria" w:cs="Calibri"/>
        </w:rPr>
      </w:pPr>
      <w:r>
        <w:rPr>
          <w:rFonts w:ascii="Cambria" w:hAnsi="Cambria" w:cs="Calibri"/>
        </w:rPr>
        <w:t>c) dar ciência (por escrito) a fiscalização de qualquer fato que possa atrasar ou impedir a conclusão do objeto contratado;</w:t>
      </w:r>
    </w:p>
    <w:p w:rsidR="00EF5B7F" w:rsidRDefault="007D3D7F" w:rsidP="007D3D7F">
      <w:pPr>
        <w:spacing w:afterLines="50" w:after="120" w:line="23" w:lineRule="atLeast"/>
        <w:ind w:right="-81"/>
        <w:jc w:val="both"/>
        <w:rPr>
          <w:rFonts w:ascii="Cambria" w:hAnsi="Cambria" w:cs="Calibri"/>
        </w:rPr>
      </w:pPr>
      <w:r>
        <w:rPr>
          <w:rFonts w:ascii="Cambria" w:hAnsi="Cambria" w:cs="Calibri"/>
        </w:rPr>
        <w:t>d) não manter em seu quadro de pessoal, menores de dezoito anos em horário noturno, ou em serviços perigosos ou insalubres, não manter menores de dezesseis anos, salvo na condição de aprendiz, a partir de quatorze anos;</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Segundo</w:t>
      </w:r>
      <w:r>
        <w:rPr>
          <w:rFonts w:ascii="Cambria" w:hAnsi="Cambria" w:cs="Calibri"/>
        </w:rPr>
        <w:t xml:space="preserve"> - A CONTRATADA assumira integral responsabilidade por danos causados ao CONTRATATE ou a terceiros decorrentes da execução dos serviços ora contratados inclusive acidentes, mortes, perdas, ou destruições parciais ou totais isentando o CONTRATANTE de todas as reclamações que possa surgir; </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terceiro</w:t>
      </w:r>
      <w:r>
        <w:rPr>
          <w:rFonts w:ascii="Cambria" w:hAnsi="Cambria" w:cs="Calibri"/>
        </w:rPr>
        <w:t xml:space="preserve"> - A CONTRATADA não poderá ceder no todo ou em parte o presente contrato a nenhuma pessoa física ou jurídica, sem autorização prévia, por escrito do CONTRATANTE, sob pena de rescisão contratual;</w:t>
      </w:r>
    </w:p>
    <w:p w:rsidR="00EF5B7F" w:rsidRDefault="00EF5B7F" w:rsidP="007D3D7F">
      <w:pPr>
        <w:spacing w:afterLines="50" w:after="120" w:line="23" w:lineRule="atLeast"/>
        <w:ind w:right="-81"/>
        <w:jc w:val="both"/>
        <w:rPr>
          <w:rFonts w:ascii="Cambria" w:hAnsi="Cambria" w:cs="Calibri"/>
          <w:b/>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Sexta – Da Multa e da Prorrogação De Prazo</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Primeiro</w:t>
      </w:r>
      <w:r>
        <w:rPr>
          <w:rFonts w:ascii="Cambria" w:hAnsi="Cambria" w:cs="Calibri"/>
        </w:rPr>
        <w:t xml:space="preserve"> - Será aplicado multa contratual de 10% (dez por cento) sobre o valor total contratado, na hipótese de inexecução total ou parcial das obrigações assumidas pela CONTRATADA, sem prejuízo de outras penalidades previstas pela Lei n.º 8.666/93 e suas alterações subsequentes e demais legislações pertinentes à matéria.</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Segundo</w:t>
      </w:r>
      <w:r>
        <w:rPr>
          <w:rFonts w:ascii="Cambria" w:hAnsi="Cambria" w:cs="Calibri"/>
        </w:rPr>
        <w:t xml:space="preserve"> </w:t>
      </w:r>
      <w:r>
        <w:rPr>
          <w:rFonts w:ascii="Cambria" w:hAnsi="Cambria" w:cs="Calibri"/>
          <w:b/>
        </w:rPr>
        <w:t xml:space="preserve">- </w:t>
      </w:r>
      <w:r>
        <w:rPr>
          <w:rFonts w:ascii="Cambria" w:hAnsi="Cambria" w:cs="Calibri"/>
        </w:rPr>
        <w:t>Somente poderá ser admitida alteração do prazo com anuência expressa do CONTRATANTE, quando:</w:t>
      </w:r>
    </w:p>
    <w:p w:rsidR="00EF5B7F" w:rsidRDefault="00861BC4" w:rsidP="007D3D7F">
      <w:pPr>
        <w:numPr>
          <w:ilvl w:val="0"/>
          <w:numId w:val="5"/>
        </w:numPr>
        <w:tabs>
          <w:tab w:val="clear" w:pos="720"/>
          <w:tab w:val="left" w:pos="0"/>
          <w:tab w:val="left" w:pos="360"/>
        </w:tabs>
        <w:spacing w:afterLines="50" w:after="120" w:line="23" w:lineRule="atLeast"/>
        <w:ind w:left="0" w:right="-81" w:firstLine="0"/>
        <w:jc w:val="both"/>
        <w:rPr>
          <w:rFonts w:ascii="Cambria" w:hAnsi="Cambria" w:cs="Calibri"/>
        </w:rPr>
      </w:pPr>
      <w:r>
        <w:rPr>
          <w:rFonts w:ascii="Cambria" w:hAnsi="Cambria" w:cs="Calibri"/>
        </w:rPr>
        <w:t>Ocorrer</w:t>
      </w:r>
      <w:r w:rsidR="007D3D7F">
        <w:rPr>
          <w:rFonts w:ascii="Cambria" w:hAnsi="Cambria" w:cs="Calibri"/>
        </w:rPr>
        <w:t xml:space="preserve"> alteração do projeto;</w:t>
      </w:r>
    </w:p>
    <w:p w:rsidR="00EF5B7F" w:rsidRDefault="00861BC4" w:rsidP="007D3D7F">
      <w:pPr>
        <w:numPr>
          <w:ilvl w:val="0"/>
          <w:numId w:val="5"/>
        </w:numPr>
        <w:tabs>
          <w:tab w:val="clear" w:pos="720"/>
          <w:tab w:val="left" w:pos="0"/>
          <w:tab w:val="left" w:pos="360"/>
        </w:tabs>
        <w:spacing w:afterLines="50" w:after="120" w:line="23" w:lineRule="atLeast"/>
        <w:ind w:left="0" w:right="-81" w:firstLine="0"/>
        <w:jc w:val="both"/>
        <w:rPr>
          <w:rFonts w:ascii="Cambria" w:hAnsi="Cambria" w:cs="Calibri"/>
        </w:rPr>
      </w:pPr>
      <w:r>
        <w:rPr>
          <w:rFonts w:ascii="Cambria" w:hAnsi="Cambria" w:cs="Calibri"/>
        </w:rPr>
        <w:t>Houver</w:t>
      </w:r>
      <w:r w:rsidR="007D3D7F">
        <w:rPr>
          <w:rFonts w:ascii="Cambria" w:hAnsi="Cambria" w:cs="Calibri"/>
        </w:rPr>
        <w:t xml:space="preserve"> serviços extraordinários que alterem as quantidades;</w:t>
      </w:r>
    </w:p>
    <w:p w:rsidR="00EF5B7F" w:rsidRDefault="00861BC4" w:rsidP="007D3D7F">
      <w:pPr>
        <w:numPr>
          <w:ilvl w:val="0"/>
          <w:numId w:val="5"/>
        </w:numPr>
        <w:tabs>
          <w:tab w:val="clear" w:pos="720"/>
          <w:tab w:val="left" w:pos="0"/>
          <w:tab w:val="left" w:pos="360"/>
        </w:tabs>
        <w:spacing w:afterLines="50" w:after="120" w:line="23" w:lineRule="atLeast"/>
        <w:ind w:left="0" w:right="-81" w:firstLine="0"/>
        <w:jc w:val="both"/>
        <w:rPr>
          <w:rFonts w:ascii="Cambria" w:hAnsi="Cambria" w:cs="Calibri"/>
        </w:rPr>
      </w:pPr>
      <w:r>
        <w:rPr>
          <w:rFonts w:ascii="Cambria" w:hAnsi="Cambria" w:cs="Calibri"/>
        </w:rPr>
        <w:t>Por</w:t>
      </w:r>
      <w:r w:rsidR="007D3D7F">
        <w:rPr>
          <w:rFonts w:ascii="Cambria" w:hAnsi="Cambria" w:cs="Calibri"/>
        </w:rPr>
        <w:t xml:space="preserve"> motivos de força maior ou caso fortuito, desde que tenha </w:t>
      </w:r>
      <w:r>
        <w:rPr>
          <w:rFonts w:ascii="Cambria" w:hAnsi="Cambria" w:cs="Calibri"/>
        </w:rPr>
        <w:t>influência</w:t>
      </w:r>
      <w:r w:rsidR="007D3D7F">
        <w:rPr>
          <w:rFonts w:ascii="Cambria" w:hAnsi="Cambria" w:cs="Calibri"/>
        </w:rPr>
        <w:t xml:space="preserve"> direta sobre a execução da obra;</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Terceiro</w:t>
      </w:r>
      <w:r>
        <w:rPr>
          <w:rFonts w:ascii="Cambria" w:hAnsi="Cambria" w:cs="Calibri"/>
        </w:rPr>
        <w:t xml:space="preserve"> – Nenhuma parte será responsável perante a outra pelos atrasos ocasionados por motivos de força maior.</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lastRenderedPageBreak/>
        <w:t>Parágrafo Quarto</w:t>
      </w:r>
      <w:r>
        <w:rPr>
          <w:rFonts w:ascii="Cambria" w:hAnsi="Cambria" w:cs="Calibri"/>
        </w:rPr>
        <w:t xml:space="preserve"> – Quando ocorrer algum dos motivos supra citados, o CONTRATADA deverá comunicar por escrito com no máximo vinte e quatro horas, para que a fiscalização constate a veracidade da ocorrência.</w:t>
      </w:r>
    </w:p>
    <w:p w:rsidR="00EF5B7F" w:rsidRDefault="00EF5B7F" w:rsidP="007D3D7F">
      <w:pPr>
        <w:spacing w:afterLines="50" w:after="120" w:line="23" w:lineRule="atLeast"/>
        <w:ind w:right="-81"/>
        <w:jc w:val="both"/>
        <w:rPr>
          <w:rFonts w:ascii="Cambria" w:hAnsi="Cambria" w:cs="Calibri"/>
          <w:b/>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Sétima – Rescisão</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Único</w:t>
      </w:r>
      <w:r>
        <w:rPr>
          <w:rFonts w:ascii="Cambria" w:hAnsi="Cambria" w:cs="Calibri"/>
        </w:rPr>
        <w:t xml:space="preserve"> - O presente contrato poderá ser rescindido de pleno direito, independentemente de notificação judicial, nas seguintes hipóteses;</w:t>
      </w:r>
    </w:p>
    <w:p w:rsidR="00EF5B7F" w:rsidRDefault="00861BC4" w:rsidP="007D3D7F">
      <w:pPr>
        <w:numPr>
          <w:ilvl w:val="0"/>
          <w:numId w:val="6"/>
        </w:numPr>
        <w:tabs>
          <w:tab w:val="clear" w:pos="720"/>
          <w:tab w:val="left" w:pos="-180"/>
          <w:tab w:val="left" w:pos="360"/>
        </w:tabs>
        <w:spacing w:afterLines="50" w:after="120" w:line="23" w:lineRule="atLeast"/>
        <w:ind w:left="0" w:right="-81" w:firstLine="0"/>
        <w:jc w:val="both"/>
        <w:rPr>
          <w:rFonts w:ascii="Cambria" w:hAnsi="Cambria" w:cs="Calibri"/>
        </w:rPr>
      </w:pPr>
      <w:r>
        <w:rPr>
          <w:rFonts w:ascii="Cambria" w:hAnsi="Cambria" w:cs="Calibri"/>
        </w:rPr>
        <w:t>Infringência</w:t>
      </w:r>
      <w:r w:rsidR="007D3D7F">
        <w:rPr>
          <w:rFonts w:ascii="Cambria" w:hAnsi="Cambria" w:cs="Calibri"/>
        </w:rPr>
        <w:t xml:space="preserve"> de qualquer obrigação ajustada;</w:t>
      </w:r>
    </w:p>
    <w:p w:rsidR="00EF5B7F" w:rsidRDefault="007D3D7F" w:rsidP="007D3D7F">
      <w:pPr>
        <w:numPr>
          <w:ilvl w:val="0"/>
          <w:numId w:val="6"/>
        </w:numPr>
        <w:tabs>
          <w:tab w:val="clear" w:pos="720"/>
          <w:tab w:val="left" w:pos="-180"/>
          <w:tab w:val="left" w:pos="360"/>
        </w:tabs>
        <w:spacing w:afterLines="50" w:after="120" w:line="23" w:lineRule="atLeast"/>
        <w:ind w:left="0" w:right="-81" w:firstLine="0"/>
        <w:jc w:val="both"/>
        <w:rPr>
          <w:rFonts w:ascii="Cambria" w:hAnsi="Cambria" w:cs="Calibri"/>
        </w:rPr>
      </w:pPr>
      <w:r>
        <w:rPr>
          <w:rFonts w:ascii="Cambria" w:hAnsi="Cambria" w:cs="Calibri"/>
        </w:rPr>
        <w:t>Liquidação amigável ou judicial, concordata ou falência da Contratada;</w:t>
      </w:r>
    </w:p>
    <w:p w:rsidR="00EF5B7F" w:rsidRDefault="007D3D7F" w:rsidP="007D3D7F">
      <w:pPr>
        <w:numPr>
          <w:ilvl w:val="0"/>
          <w:numId w:val="6"/>
        </w:numPr>
        <w:tabs>
          <w:tab w:val="clear" w:pos="720"/>
          <w:tab w:val="left" w:pos="-180"/>
          <w:tab w:val="left" w:pos="360"/>
          <w:tab w:val="left" w:pos="540"/>
        </w:tabs>
        <w:spacing w:afterLines="50" w:after="120" w:line="23" w:lineRule="atLeast"/>
        <w:ind w:left="0" w:right="-81" w:firstLine="0"/>
        <w:jc w:val="both"/>
        <w:rPr>
          <w:rFonts w:ascii="Cambria" w:hAnsi="Cambria" w:cs="Calibri"/>
        </w:rPr>
      </w:pPr>
      <w:r>
        <w:rPr>
          <w:rFonts w:ascii="Cambria" w:hAnsi="Cambria" w:cs="Calibri"/>
        </w:rPr>
        <w:t>A CONTRATADA, sem prévia autorização da CONTRATANTE, transferir, caucionar ou transacionar qualquer direito decorrente deste contrato;</w:t>
      </w:r>
    </w:p>
    <w:p w:rsidR="00EF5B7F" w:rsidRDefault="007D3D7F" w:rsidP="007D3D7F">
      <w:pPr>
        <w:numPr>
          <w:ilvl w:val="0"/>
          <w:numId w:val="6"/>
        </w:numPr>
        <w:tabs>
          <w:tab w:val="clear" w:pos="720"/>
          <w:tab w:val="left" w:pos="-180"/>
          <w:tab w:val="left" w:pos="360"/>
        </w:tabs>
        <w:spacing w:afterLines="50" w:after="120" w:line="23" w:lineRule="atLeast"/>
        <w:ind w:left="0" w:right="-81" w:firstLine="0"/>
        <w:jc w:val="both"/>
        <w:rPr>
          <w:rFonts w:ascii="Cambria" w:hAnsi="Cambria" w:cs="Calibri"/>
        </w:rPr>
      </w:pPr>
      <w:r>
        <w:rPr>
          <w:rFonts w:ascii="Cambria" w:hAnsi="Cambria" w:cs="Calibri"/>
        </w:rPr>
        <w:t>Demais dispositivos da Lei n.º 8.666/93.</w:t>
      </w:r>
    </w:p>
    <w:p w:rsidR="00EF5B7F" w:rsidRDefault="00EF5B7F" w:rsidP="007D3D7F">
      <w:pPr>
        <w:spacing w:afterLines="50" w:after="120" w:line="23" w:lineRule="atLeast"/>
        <w:ind w:right="-81"/>
        <w:jc w:val="both"/>
        <w:rPr>
          <w:rFonts w:ascii="Cambria" w:hAnsi="Cambria" w:cs="Calibri"/>
          <w:b/>
          <w:i/>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Oitava - Legislação Aplicável</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Único</w:t>
      </w:r>
      <w:r>
        <w:rPr>
          <w:rFonts w:ascii="Cambria" w:hAnsi="Cambria" w:cs="Calibri"/>
        </w:rPr>
        <w:t xml:space="preserve"> - Aplicam-se a este Contrato as disposições da Lei n.º 8.666/93, que regulamenta as licitações e contratações promovidas pela Administração Pública, bem como demais legislações pertinentes.</w:t>
      </w:r>
    </w:p>
    <w:p w:rsidR="00EF5B7F" w:rsidRDefault="00EF5B7F" w:rsidP="007D3D7F">
      <w:pPr>
        <w:spacing w:afterLines="50" w:after="120" w:line="23" w:lineRule="atLeast"/>
        <w:ind w:right="-81"/>
        <w:jc w:val="both"/>
        <w:rPr>
          <w:rFonts w:ascii="Cambria" w:hAnsi="Cambria" w:cs="Calibri"/>
          <w:b/>
          <w:i/>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Nona  - Das Partes Integrantes</w:t>
      </w:r>
    </w:p>
    <w:p w:rsidR="00EF5B7F" w:rsidRDefault="007D3D7F" w:rsidP="007D3D7F">
      <w:pPr>
        <w:spacing w:afterLines="50" w:after="120" w:line="23" w:lineRule="atLeast"/>
        <w:ind w:right="-81"/>
        <w:jc w:val="both"/>
        <w:rPr>
          <w:rFonts w:ascii="Cambria" w:hAnsi="Cambria" w:cs="Calibri"/>
          <w:b/>
          <w:i/>
        </w:rPr>
      </w:pPr>
      <w:r>
        <w:rPr>
          <w:rFonts w:ascii="Cambria" w:hAnsi="Cambria" w:cs="Calibri"/>
          <w:b/>
          <w:smallCaps/>
          <w:u w:val="single"/>
        </w:rPr>
        <w:t>Parágrafo Único</w:t>
      </w:r>
      <w:r>
        <w:rPr>
          <w:rFonts w:ascii="Cambria" w:hAnsi="Cambria" w:cs="Calibri"/>
        </w:rPr>
        <w:t xml:space="preserve"> - Serão incorporados a este contrato, mediante termos aditivos quaisquer modificações que venham a ser necessários durante a sua vigência, decorrentes das obrigações assumidas pela CONTRATANTE e CONTRATADA.</w:t>
      </w:r>
    </w:p>
    <w:p w:rsidR="00EF5B7F" w:rsidRDefault="00EF5B7F" w:rsidP="007D3D7F">
      <w:pPr>
        <w:spacing w:afterLines="50" w:after="120" w:line="23" w:lineRule="atLeast"/>
        <w:ind w:right="-81"/>
        <w:jc w:val="both"/>
        <w:rPr>
          <w:rFonts w:ascii="Cambria" w:hAnsi="Cambria" w:cs="Calibri"/>
          <w:b/>
          <w:i/>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Décima - Dos Casos Omissos</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Único</w:t>
      </w:r>
      <w:r>
        <w:rPr>
          <w:rFonts w:ascii="Cambria" w:hAnsi="Cambria" w:cs="Calibri"/>
        </w:rPr>
        <w:t xml:space="preserve"> - Os casos omissos serão resolvidos à luz da Lei Federal n.º 8.666/93 e demais legislações pertinentes.</w:t>
      </w:r>
    </w:p>
    <w:p w:rsidR="00EF5B7F" w:rsidRDefault="00EF5B7F" w:rsidP="007D3D7F">
      <w:pPr>
        <w:spacing w:afterLines="50" w:after="120" w:line="23" w:lineRule="atLeast"/>
        <w:ind w:right="-81"/>
        <w:jc w:val="both"/>
        <w:rPr>
          <w:rFonts w:ascii="Cambria" w:hAnsi="Cambria" w:cs="Calibri"/>
          <w:b/>
          <w:i/>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Décima Primeira - Do Conhecimento Das Partes</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Único</w:t>
      </w:r>
      <w:r>
        <w:rPr>
          <w:rFonts w:ascii="Cambria" w:hAnsi="Cambria" w:cs="Calibri"/>
        </w:rPr>
        <w:t xml:space="preserve"> - Ao firmar este instrumento, declara a CONTRATADA ter plena ciência do seu conteúdo, aceitando todas as condições nele relatadas.</w:t>
      </w:r>
    </w:p>
    <w:p w:rsidR="00EF5B7F" w:rsidRDefault="00EF5B7F" w:rsidP="007D3D7F">
      <w:pPr>
        <w:spacing w:afterLines="50" w:after="120" w:line="23" w:lineRule="atLeast"/>
        <w:ind w:right="-81"/>
        <w:jc w:val="both"/>
        <w:rPr>
          <w:rFonts w:ascii="Cambria" w:hAnsi="Cambria" w:cs="Calibri"/>
          <w:b/>
          <w:i/>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Décima Segunda - Das Disposições Gerais</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Único</w:t>
      </w:r>
      <w:r>
        <w:rPr>
          <w:rFonts w:ascii="Cambria" w:hAnsi="Cambria" w:cs="Calibri"/>
        </w:rPr>
        <w:t xml:space="preserve"> - A CONTRATADA assume exclusiva responsabilidade pelo cumprimento de todas as obrigações decorrentes da execução deste contrato, sejam de natureza trabalhista, administrativa, previdenciária, comercial, civil ou fiscal, inexistindo solidariedade da CONTRATANTE relativamente a esses encargos, inclusive os que eventualmente advirem de </w:t>
      </w:r>
      <w:r>
        <w:rPr>
          <w:rFonts w:ascii="Cambria" w:hAnsi="Cambria" w:cs="Calibri"/>
        </w:rPr>
        <w:lastRenderedPageBreak/>
        <w:t>prejuízos causados a terceiros, não cabendo a CONTRATANTE o pagamento de qualquer adicional.</w:t>
      </w:r>
    </w:p>
    <w:p w:rsidR="00EF5B7F" w:rsidRDefault="00EF5B7F" w:rsidP="007D3D7F">
      <w:pPr>
        <w:spacing w:afterLines="50" w:after="120" w:line="23" w:lineRule="atLeast"/>
        <w:ind w:right="-81"/>
        <w:jc w:val="both"/>
        <w:rPr>
          <w:rFonts w:ascii="Cambria" w:hAnsi="Cambria" w:cs="Calibri"/>
          <w:b/>
          <w:i/>
        </w:rPr>
      </w:pP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Cláusula Décima Terceira – Do Foro</w:t>
      </w:r>
    </w:p>
    <w:p w:rsidR="00EF5B7F" w:rsidRDefault="007D3D7F" w:rsidP="007D3D7F">
      <w:pPr>
        <w:spacing w:afterLines="50" w:after="120" w:line="23" w:lineRule="atLeast"/>
        <w:ind w:right="-81"/>
        <w:jc w:val="both"/>
        <w:rPr>
          <w:rFonts w:ascii="Cambria" w:hAnsi="Cambria" w:cs="Calibri"/>
        </w:rPr>
      </w:pPr>
      <w:r>
        <w:rPr>
          <w:rFonts w:ascii="Cambria" w:hAnsi="Cambria" w:cs="Calibri"/>
          <w:b/>
          <w:smallCaps/>
          <w:u w:val="single"/>
        </w:rPr>
        <w:t>Parágrafo Único</w:t>
      </w:r>
      <w:r>
        <w:rPr>
          <w:rFonts w:ascii="Cambria" w:hAnsi="Cambria" w:cs="Calibri"/>
        </w:rPr>
        <w:t xml:space="preserve"> - As partes firmam o presente instrumento em 02 (duas) vias (impressas por sistema eletrônico de dados) de igual teor e forma, na presença de 02 (duas) testemunhas abaixo, obrigando-se por si e seus sucessores, ao fiel cumprimento do que ora ficou ajustado, elegendo o </w:t>
      </w:r>
      <w:r>
        <w:rPr>
          <w:rFonts w:ascii="Cambria" w:hAnsi="Cambria" w:cs="Calibri"/>
          <w:b/>
          <w:bCs/>
        </w:rPr>
        <w:t>Foro da Comarca de Cantagalo, Estado do Paraná,</w:t>
      </w:r>
      <w:r>
        <w:rPr>
          <w:rFonts w:ascii="Cambria" w:hAnsi="Cambria" w:cs="Calibri"/>
        </w:rPr>
        <w:t xml:space="preserve"> para dirimir todas e quaisquer controvérsias oriundas deste Contrato, renunciando expressamente a qualquer outro, por mais privilegiado que seja.</w:t>
      </w:r>
    </w:p>
    <w:p w:rsidR="00EF5B7F" w:rsidRDefault="00EF5B7F" w:rsidP="007D3D7F">
      <w:pPr>
        <w:spacing w:afterLines="50" w:after="120" w:line="23" w:lineRule="atLeast"/>
        <w:ind w:right="-81"/>
        <w:jc w:val="both"/>
        <w:rPr>
          <w:rFonts w:ascii="Cambria" w:hAnsi="Cambria" w:cs="Calibri"/>
          <w:b/>
          <w:smallCaps/>
        </w:rPr>
      </w:pPr>
    </w:p>
    <w:p w:rsidR="00EF5B7F" w:rsidRDefault="00727911" w:rsidP="007D3D7F">
      <w:pPr>
        <w:spacing w:afterLines="50" w:after="120" w:line="23" w:lineRule="atLeast"/>
        <w:ind w:right="-81"/>
        <w:jc w:val="both"/>
        <w:rPr>
          <w:rFonts w:ascii="Cambria" w:hAnsi="Cambria" w:cs="Calibri"/>
          <w:b/>
          <w:smallCaps/>
        </w:rPr>
      </w:pPr>
      <w:r w:rsidRPr="00727911">
        <w:rPr>
          <w:rFonts w:ascii="Cambria" w:hAnsi="Cambria" w:cs="Calibri"/>
          <w:b/>
          <w:smallCaps/>
        </w:rPr>
        <w:t>VIRMOND, 01 de JUNHO</w:t>
      </w:r>
      <w:r w:rsidR="007D3D7F" w:rsidRPr="00727911">
        <w:rPr>
          <w:rFonts w:ascii="Cambria" w:hAnsi="Cambria" w:cs="Calibri"/>
          <w:b/>
          <w:smallCaps/>
        </w:rPr>
        <w:t xml:space="preserve"> de 2022.</w:t>
      </w: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ab/>
      </w:r>
    </w:p>
    <w:p w:rsidR="00EF5B7F" w:rsidRDefault="00C77F69" w:rsidP="007D3D7F">
      <w:pPr>
        <w:spacing w:afterLines="50" w:after="120" w:line="23" w:lineRule="atLeast"/>
        <w:ind w:right="-81"/>
        <w:jc w:val="both"/>
        <w:rPr>
          <w:rFonts w:ascii="Cambria" w:hAnsi="Cambria" w:cs="Calibri"/>
          <w:b/>
          <w:smallCaps/>
        </w:rPr>
      </w:pPr>
      <w:r w:rsidRPr="00C77F69">
        <w:rPr>
          <w:rFonts w:ascii="Cambria" w:hAnsi="Cambria" w:cs="Calibri"/>
          <w:b/>
          <w:smallCaps/>
        </w:rPr>
        <w:t>E</w:t>
      </w:r>
      <w:r>
        <w:rPr>
          <w:rFonts w:ascii="Cambria" w:hAnsi="Cambria" w:cs="Calibri"/>
          <w:b/>
          <w:smallCaps/>
        </w:rPr>
        <w:t>lizeu</w:t>
      </w:r>
      <w:r w:rsidRPr="00C77F69">
        <w:rPr>
          <w:rFonts w:ascii="Cambria" w:hAnsi="Cambria" w:cs="Calibri"/>
          <w:b/>
          <w:smallCaps/>
        </w:rPr>
        <w:t xml:space="preserve"> Komin</w:t>
      </w:r>
      <w:r>
        <w:rPr>
          <w:rFonts w:ascii="Cambria" w:hAnsi="Cambria" w:cs="Calibri"/>
          <w:b/>
          <w:smallCaps/>
        </w:rPr>
        <w:t>ec</w:t>
      </w:r>
      <w:r w:rsidRPr="00C77F69">
        <w:rPr>
          <w:rFonts w:ascii="Cambria" w:hAnsi="Cambria" w:cs="Calibri"/>
          <w:b/>
          <w:smallCaps/>
        </w:rPr>
        <w:t>k</w:t>
      </w:r>
      <w:r w:rsidR="007D3D7F">
        <w:rPr>
          <w:rFonts w:ascii="Cambria" w:hAnsi="Cambria" w:cs="Calibri"/>
          <w:b/>
          <w:smallCaps/>
        </w:rPr>
        <w:tab/>
      </w:r>
      <w:r w:rsidR="007D3D7F">
        <w:rPr>
          <w:rFonts w:ascii="Cambria" w:hAnsi="Cambria" w:cs="Calibri"/>
          <w:b/>
          <w:smallCaps/>
        </w:rPr>
        <w:tab/>
      </w:r>
      <w:r w:rsidR="007D3D7F">
        <w:rPr>
          <w:rFonts w:ascii="Cambria" w:hAnsi="Cambria" w:cs="Calibri"/>
          <w:b/>
          <w:smallCaps/>
        </w:rPr>
        <w:tab/>
      </w:r>
      <w:r w:rsidR="007D3D7F">
        <w:rPr>
          <w:rFonts w:ascii="Cambria" w:hAnsi="Cambria" w:cs="Calibri"/>
          <w:b/>
          <w:smallCaps/>
        </w:rPr>
        <w:tab/>
      </w:r>
      <w:r w:rsidR="007D3D7F">
        <w:rPr>
          <w:rFonts w:ascii="Cambria" w:hAnsi="Cambria" w:cs="Calibri"/>
          <w:b/>
          <w:smallCaps/>
        </w:rPr>
        <w:tab/>
      </w:r>
      <w:r w:rsidR="007D3D7F">
        <w:rPr>
          <w:rFonts w:ascii="Cambria" w:hAnsi="Cambria" w:cs="Calibri"/>
          <w:b/>
          <w:smallCaps/>
        </w:rPr>
        <w:tab/>
      </w:r>
      <w:r w:rsidRPr="00C77F69">
        <w:rPr>
          <w:rFonts w:ascii="Cambria" w:hAnsi="Cambria" w:cs="Calibri"/>
          <w:b/>
          <w:smallCaps/>
        </w:rPr>
        <w:t>Everson Mesquita</w:t>
      </w:r>
    </w:p>
    <w:p w:rsidR="00EF5B7F" w:rsidRDefault="007D3D7F" w:rsidP="007D3D7F">
      <w:pPr>
        <w:spacing w:afterLines="50" w:after="120" w:line="23" w:lineRule="atLeast"/>
        <w:ind w:right="-81"/>
        <w:jc w:val="both"/>
        <w:rPr>
          <w:rFonts w:ascii="Cambria" w:hAnsi="Cambria" w:cs="Calibri"/>
          <w:b/>
          <w:smallCaps/>
        </w:rPr>
      </w:pPr>
      <w:r>
        <w:rPr>
          <w:rFonts w:ascii="Cambria" w:hAnsi="Cambria" w:cs="Calibri"/>
          <w:b/>
          <w:smallCaps/>
        </w:rPr>
        <w:t>CONTRATANTE</w:t>
      </w:r>
      <w:r>
        <w:rPr>
          <w:rFonts w:ascii="Cambria" w:hAnsi="Cambria" w:cs="Calibri"/>
          <w:b/>
          <w:smallCaps/>
        </w:rPr>
        <w:tab/>
      </w:r>
      <w:r>
        <w:rPr>
          <w:rFonts w:ascii="Cambria" w:hAnsi="Cambria" w:cs="Calibri"/>
          <w:b/>
          <w:smallCaps/>
        </w:rPr>
        <w:tab/>
      </w:r>
      <w:r>
        <w:rPr>
          <w:rFonts w:ascii="Cambria" w:hAnsi="Cambria" w:cs="Calibri"/>
          <w:b/>
          <w:smallCaps/>
        </w:rPr>
        <w:tab/>
      </w:r>
      <w:r>
        <w:rPr>
          <w:rFonts w:ascii="Cambria" w:hAnsi="Cambria" w:cs="Calibri"/>
          <w:b/>
          <w:smallCaps/>
        </w:rPr>
        <w:tab/>
      </w:r>
      <w:r>
        <w:rPr>
          <w:rFonts w:ascii="Cambria" w:hAnsi="Cambria" w:cs="Calibri"/>
          <w:b/>
          <w:smallCaps/>
        </w:rPr>
        <w:tab/>
      </w:r>
      <w:r>
        <w:rPr>
          <w:rFonts w:ascii="Cambria" w:hAnsi="Cambria" w:cs="Calibri"/>
          <w:b/>
          <w:smallCaps/>
        </w:rPr>
        <w:tab/>
        <w:t>CONTRATADA</w:t>
      </w:r>
    </w:p>
    <w:p w:rsidR="00EF5B7F" w:rsidRDefault="00EF5B7F" w:rsidP="007D3D7F">
      <w:pPr>
        <w:spacing w:afterLines="50" w:after="120" w:line="23" w:lineRule="atLeast"/>
        <w:ind w:right="-81"/>
        <w:jc w:val="both"/>
        <w:rPr>
          <w:rFonts w:ascii="Cambria" w:hAnsi="Cambria" w:cs="Calibri"/>
        </w:rPr>
      </w:pPr>
    </w:p>
    <w:p w:rsidR="00EF5B7F" w:rsidRDefault="007D3D7F" w:rsidP="007D3D7F">
      <w:pPr>
        <w:spacing w:afterLines="50" w:after="120" w:line="23" w:lineRule="atLeast"/>
        <w:ind w:right="-81"/>
        <w:jc w:val="both"/>
        <w:rPr>
          <w:rFonts w:ascii="Cambria" w:hAnsi="Cambria" w:cs="Calibri"/>
        </w:rPr>
      </w:pPr>
      <w:r>
        <w:rPr>
          <w:rFonts w:ascii="Cambria" w:hAnsi="Cambria" w:cs="Calibri"/>
        </w:rPr>
        <w:t>Testemunhas:</w:t>
      </w:r>
    </w:p>
    <w:p w:rsidR="00C77F69" w:rsidRDefault="00C77F69" w:rsidP="007D3D7F">
      <w:pPr>
        <w:spacing w:afterLines="50" w:after="120" w:line="23" w:lineRule="atLeast"/>
        <w:ind w:right="-81"/>
        <w:jc w:val="both"/>
        <w:rPr>
          <w:rFonts w:ascii="Cambria" w:hAnsi="Cambria" w:cs="Calibri"/>
        </w:rPr>
      </w:pPr>
    </w:p>
    <w:p w:rsidR="00E934E4" w:rsidRDefault="00E934E4" w:rsidP="007D3D7F">
      <w:pPr>
        <w:spacing w:afterLines="50" w:after="120" w:line="23" w:lineRule="atLeast"/>
        <w:ind w:right="-81"/>
        <w:jc w:val="both"/>
        <w:rPr>
          <w:rFonts w:ascii="Cambria" w:hAnsi="Cambria" w:cs="Calibri"/>
        </w:rPr>
      </w:pPr>
    </w:p>
    <w:p w:rsidR="00EF5B7F" w:rsidRDefault="00C77F69" w:rsidP="007D3D7F">
      <w:pPr>
        <w:spacing w:afterLines="50" w:after="120" w:line="23" w:lineRule="atLeast"/>
        <w:ind w:right="-81"/>
        <w:jc w:val="both"/>
        <w:rPr>
          <w:rFonts w:ascii="Cambria" w:hAnsi="Cambria" w:cs="Calibri"/>
        </w:rPr>
      </w:pPr>
      <w:r>
        <w:rPr>
          <w:rFonts w:ascii="Cambria" w:hAnsi="Cambria" w:cs="Calibri"/>
        </w:rPr>
        <w:t>Eliandro Pilar</w:t>
      </w:r>
      <w:r w:rsidR="00E934E4">
        <w:rPr>
          <w:rFonts w:ascii="Cambria" w:hAnsi="Cambria" w:cs="Calibri"/>
        </w:rPr>
        <w:t>s</w:t>
      </w:r>
      <w:r>
        <w:rPr>
          <w:rFonts w:ascii="Cambria" w:hAnsi="Cambria" w:cs="Calibri"/>
        </w:rPr>
        <w:t>ki</w:t>
      </w:r>
      <w:r w:rsidR="007D3D7F">
        <w:rPr>
          <w:rFonts w:ascii="Cambria" w:hAnsi="Cambria" w:cs="Calibri"/>
        </w:rPr>
        <w:tab/>
      </w:r>
      <w:r w:rsidR="007D3D7F">
        <w:rPr>
          <w:rFonts w:ascii="Cambria" w:hAnsi="Cambria" w:cs="Calibri"/>
        </w:rPr>
        <w:tab/>
      </w:r>
      <w:r w:rsidR="007D3D7F">
        <w:rPr>
          <w:rFonts w:ascii="Cambria" w:hAnsi="Cambria" w:cs="Calibri"/>
        </w:rPr>
        <w:tab/>
      </w:r>
      <w:r w:rsidR="007D3D7F">
        <w:rPr>
          <w:rFonts w:ascii="Cambria" w:hAnsi="Cambria" w:cs="Calibri"/>
        </w:rPr>
        <w:tab/>
      </w:r>
      <w:r w:rsidR="007D3D7F">
        <w:rPr>
          <w:rFonts w:ascii="Cambria" w:hAnsi="Cambria" w:cs="Calibri"/>
        </w:rPr>
        <w:tab/>
      </w:r>
      <w:r w:rsidR="00E934E4">
        <w:rPr>
          <w:rFonts w:ascii="Cambria" w:hAnsi="Cambria" w:cs="Calibri"/>
        </w:rPr>
        <w:tab/>
        <w:t>Carmen Wilchack</w:t>
      </w:r>
    </w:p>
    <w:p w:rsidR="00EF5B7F" w:rsidRDefault="007D3D7F" w:rsidP="00E934E4">
      <w:pPr>
        <w:spacing w:afterLines="50" w:after="120" w:line="23" w:lineRule="atLeast"/>
        <w:ind w:right="-81"/>
        <w:jc w:val="both"/>
        <w:rPr>
          <w:rFonts w:ascii="Cambria" w:hAnsi="Cambria" w:cs="Calibri"/>
        </w:rPr>
      </w:pPr>
      <w:r>
        <w:rPr>
          <w:rFonts w:ascii="Cambria" w:hAnsi="Cambria" w:cs="Calibri"/>
        </w:rPr>
        <w:t xml:space="preserve">CPF n.º </w:t>
      </w:r>
      <w:r w:rsidR="00E934E4">
        <w:rPr>
          <w:rFonts w:ascii="Cambria" w:hAnsi="Cambria" w:cs="Calibri"/>
        </w:rPr>
        <w:t>048.858.279-22</w:t>
      </w:r>
      <w:r>
        <w:rPr>
          <w:rFonts w:ascii="Cambria" w:hAnsi="Cambria" w:cs="Calibri"/>
        </w:rPr>
        <w:tab/>
      </w:r>
      <w:r>
        <w:rPr>
          <w:rFonts w:ascii="Cambria" w:hAnsi="Cambria" w:cs="Calibri"/>
        </w:rPr>
        <w:tab/>
      </w:r>
      <w:r>
        <w:rPr>
          <w:rFonts w:ascii="Cambria" w:hAnsi="Cambria" w:cs="Calibri"/>
        </w:rPr>
        <w:tab/>
      </w:r>
      <w:r>
        <w:rPr>
          <w:rFonts w:ascii="Cambria" w:hAnsi="Cambria" w:cs="Calibri"/>
        </w:rPr>
        <w:tab/>
      </w:r>
      <w:r>
        <w:rPr>
          <w:rFonts w:ascii="Cambria" w:hAnsi="Cambria" w:cs="Calibri"/>
        </w:rPr>
        <w:tab/>
        <w:t xml:space="preserve">CPF n.º </w:t>
      </w:r>
      <w:r w:rsidR="00E934E4">
        <w:rPr>
          <w:rFonts w:ascii="Cambria" w:hAnsi="Cambria" w:cs="Calibri"/>
        </w:rPr>
        <w:t>051.628.149-62</w:t>
      </w: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Default="003C3640" w:rsidP="00E934E4">
      <w:pPr>
        <w:spacing w:afterLines="50" w:after="120" w:line="23" w:lineRule="atLeast"/>
        <w:ind w:right="-81"/>
        <w:jc w:val="both"/>
        <w:rPr>
          <w:rFonts w:ascii="Cambria" w:hAnsi="Cambria" w:cs="Calibri"/>
        </w:rPr>
      </w:pPr>
    </w:p>
    <w:p w:rsidR="003C3640" w:rsidRPr="003C3640" w:rsidRDefault="003C3640" w:rsidP="003C3640">
      <w:pPr>
        <w:jc w:val="center"/>
        <w:rPr>
          <w:rFonts w:asciiTheme="majorHAnsi" w:hAnsiTheme="majorHAnsi"/>
          <w:b/>
        </w:rPr>
      </w:pPr>
      <w:r w:rsidRPr="003C3640">
        <w:rPr>
          <w:rFonts w:asciiTheme="majorHAnsi" w:hAnsiTheme="majorHAnsi"/>
          <w:b/>
        </w:rPr>
        <w:lastRenderedPageBreak/>
        <w:t>Extrato de Contrato</w:t>
      </w:r>
    </w:p>
    <w:p w:rsidR="003C3640" w:rsidRPr="003C3640" w:rsidRDefault="003C3640" w:rsidP="003C3640">
      <w:pPr>
        <w:jc w:val="center"/>
        <w:rPr>
          <w:rFonts w:asciiTheme="majorHAnsi" w:hAnsiTheme="majorHAnsi"/>
          <w:b/>
        </w:rPr>
      </w:pPr>
    </w:p>
    <w:p w:rsidR="003C3640" w:rsidRPr="003C3640" w:rsidRDefault="003C3640" w:rsidP="003C3640">
      <w:pPr>
        <w:jc w:val="center"/>
        <w:rPr>
          <w:rFonts w:asciiTheme="majorHAnsi" w:hAnsiTheme="majorHAnsi"/>
          <w:b/>
        </w:rPr>
      </w:pPr>
      <w:r w:rsidRPr="003C3640">
        <w:rPr>
          <w:rFonts w:asciiTheme="majorHAnsi" w:hAnsiTheme="majorHAnsi"/>
          <w:b/>
        </w:rPr>
        <w:t>Contrato nº 02-2022.</w:t>
      </w:r>
    </w:p>
    <w:p w:rsidR="003C3640" w:rsidRPr="003C3640" w:rsidRDefault="003C3640" w:rsidP="003C3640">
      <w:pPr>
        <w:jc w:val="center"/>
        <w:rPr>
          <w:rFonts w:asciiTheme="majorHAnsi" w:hAnsiTheme="majorHAnsi"/>
          <w:b/>
        </w:rPr>
      </w:pPr>
    </w:p>
    <w:p w:rsidR="003C3640" w:rsidRPr="003C3640" w:rsidRDefault="003C3640" w:rsidP="003C3640">
      <w:pPr>
        <w:jc w:val="center"/>
        <w:rPr>
          <w:rFonts w:asciiTheme="majorHAnsi" w:hAnsiTheme="majorHAnsi"/>
        </w:rPr>
      </w:pPr>
      <w:r w:rsidRPr="003C3640">
        <w:rPr>
          <w:rFonts w:asciiTheme="majorHAnsi" w:hAnsiTheme="majorHAnsi"/>
          <w:b/>
        </w:rPr>
        <w:t>TOMADA DE PREÇOS n.º 01/2022-CMV</w:t>
      </w:r>
      <w:r w:rsidRPr="003C3640">
        <w:rPr>
          <w:rFonts w:asciiTheme="majorHAnsi" w:hAnsiTheme="majorHAnsi"/>
        </w:rPr>
        <w:t>.</w:t>
      </w:r>
    </w:p>
    <w:p w:rsidR="003C3640" w:rsidRPr="003C3640" w:rsidRDefault="003C3640" w:rsidP="003C3640">
      <w:pPr>
        <w:jc w:val="center"/>
        <w:rPr>
          <w:rFonts w:asciiTheme="majorHAnsi" w:hAnsiTheme="majorHAnsi"/>
          <w:b/>
        </w:rPr>
      </w:pPr>
    </w:p>
    <w:p w:rsidR="003C3640" w:rsidRPr="003C3640" w:rsidRDefault="003C3640" w:rsidP="003C3640">
      <w:pPr>
        <w:pStyle w:val="SemEspaamento"/>
        <w:jc w:val="both"/>
        <w:rPr>
          <w:rFonts w:asciiTheme="majorHAnsi" w:hAnsiTheme="majorHAnsi"/>
          <w:b/>
          <w:sz w:val="24"/>
          <w:szCs w:val="24"/>
        </w:rPr>
      </w:pPr>
      <w:r w:rsidRPr="003C3640">
        <w:rPr>
          <w:rFonts w:asciiTheme="majorHAnsi" w:hAnsiTheme="majorHAnsi"/>
          <w:b/>
          <w:sz w:val="24"/>
          <w:szCs w:val="24"/>
        </w:rPr>
        <w:t>Objeto</w:t>
      </w:r>
      <w:r w:rsidRPr="003C3640">
        <w:rPr>
          <w:rFonts w:asciiTheme="majorHAnsi" w:hAnsiTheme="majorHAnsi"/>
          <w:b/>
          <w:smallCaps/>
          <w:sz w:val="24"/>
          <w:szCs w:val="24"/>
        </w:rPr>
        <w:t>:</w:t>
      </w:r>
      <w:r w:rsidRPr="003C3640">
        <w:rPr>
          <w:rFonts w:asciiTheme="majorHAnsi" w:hAnsiTheme="majorHAnsi"/>
          <w:b/>
          <w:bCs/>
          <w:sz w:val="24"/>
          <w:szCs w:val="24"/>
        </w:rPr>
        <w:t xml:space="preserve"> </w:t>
      </w:r>
      <w:r w:rsidRPr="003C3640">
        <w:rPr>
          <w:rFonts w:asciiTheme="majorHAnsi" w:hAnsiTheme="majorHAnsi" w:cs="Cambria"/>
          <w:b/>
          <w:sz w:val="24"/>
          <w:szCs w:val="24"/>
        </w:rPr>
        <w:t>CONSTRUÇÃO DE MURO, GARAGEM E CALÇADA NA CÂMARA MUNICIPAL DE VIRMOND</w:t>
      </w:r>
    </w:p>
    <w:p w:rsidR="003C3640" w:rsidRPr="003C3640" w:rsidRDefault="003C3640" w:rsidP="003C3640">
      <w:pPr>
        <w:jc w:val="both"/>
        <w:rPr>
          <w:rFonts w:asciiTheme="majorHAnsi" w:hAnsiTheme="majorHAnsi"/>
          <w:b/>
        </w:rPr>
      </w:pPr>
    </w:p>
    <w:p w:rsidR="003C3640" w:rsidRPr="003C3640" w:rsidRDefault="003C3640" w:rsidP="003C3640">
      <w:pPr>
        <w:jc w:val="both"/>
        <w:rPr>
          <w:rFonts w:asciiTheme="majorHAnsi" w:hAnsiTheme="majorHAnsi"/>
          <w:b/>
          <w:smallCaps/>
        </w:rPr>
      </w:pPr>
      <w:r w:rsidRPr="003C3640">
        <w:rPr>
          <w:rFonts w:asciiTheme="majorHAnsi" w:hAnsiTheme="majorHAnsi"/>
          <w:b/>
        </w:rPr>
        <w:t xml:space="preserve">Contratante: </w:t>
      </w:r>
      <w:r w:rsidRPr="003C3640">
        <w:rPr>
          <w:rFonts w:ascii="Cambria" w:hAnsi="Cambria" w:cs="Calibri"/>
          <w:b/>
          <w:smallCaps/>
        </w:rPr>
        <w:t>Câmara Municipal De Virmond</w:t>
      </w:r>
      <w:r w:rsidRPr="003C3640">
        <w:rPr>
          <w:rFonts w:asciiTheme="majorHAnsi" w:hAnsiTheme="majorHAnsi"/>
        </w:rPr>
        <w:t>, Pessoa Jurídica de Direito Público Interno, inscrita no CNPJ, sob n</w:t>
      </w:r>
      <w:r>
        <w:rPr>
          <w:rFonts w:asciiTheme="majorHAnsi" w:hAnsiTheme="majorHAnsi"/>
        </w:rPr>
        <w:t xml:space="preserve">.º </w:t>
      </w:r>
      <w:r w:rsidRPr="003C3640">
        <w:rPr>
          <w:rFonts w:asciiTheme="majorHAnsi" w:hAnsiTheme="majorHAnsi"/>
        </w:rPr>
        <w:t xml:space="preserve">95.587.689/0001-09, neste ato representada por seu Presidente, Senhor </w:t>
      </w:r>
      <w:r w:rsidRPr="003C3640">
        <w:rPr>
          <w:rFonts w:ascii="Cambria" w:hAnsi="Cambria" w:cs="Calibri"/>
          <w:b/>
          <w:smallCaps/>
        </w:rPr>
        <w:t>Elizeu Komineck</w:t>
      </w:r>
      <w:r w:rsidRPr="003C3640">
        <w:rPr>
          <w:rFonts w:asciiTheme="majorHAnsi" w:hAnsiTheme="majorHAnsi"/>
          <w:b/>
        </w:rPr>
        <w:t>.</w:t>
      </w:r>
    </w:p>
    <w:p w:rsidR="003C3640" w:rsidRPr="003C3640" w:rsidRDefault="003C3640" w:rsidP="003C3640">
      <w:pPr>
        <w:jc w:val="both"/>
        <w:rPr>
          <w:rFonts w:asciiTheme="majorHAnsi" w:hAnsiTheme="majorHAnsi"/>
          <w:b/>
          <w:smallCaps/>
        </w:rPr>
      </w:pPr>
    </w:p>
    <w:p w:rsidR="003C3640" w:rsidRPr="003C3640" w:rsidRDefault="003C3640" w:rsidP="003C3640">
      <w:pPr>
        <w:jc w:val="both"/>
        <w:rPr>
          <w:rFonts w:asciiTheme="majorHAnsi" w:hAnsiTheme="majorHAnsi"/>
          <w:b/>
        </w:rPr>
      </w:pPr>
      <w:r w:rsidRPr="003C3640">
        <w:rPr>
          <w:rFonts w:asciiTheme="majorHAnsi" w:hAnsiTheme="majorHAnsi"/>
          <w:b/>
        </w:rPr>
        <w:t xml:space="preserve">Contratada: </w:t>
      </w:r>
      <w:r w:rsidRPr="00C77F69">
        <w:rPr>
          <w:rFonts w:ascii="Cambria" w:hAnsi="Cambria" w:cs="Calibri"/>
          <w:b/>
          <w:smallCaps/>
        </w:rPr>
        <w:t>Mesquita Engenharia Eireli</w:t>
      </w:r>
      <w:r>
        <w:rPr>
          <w:rFonts w:ascii="Cambria" w:hAnsi="Cambria" w:cs="Calibri"/>
          <w:b/>
          <w:smallCaps/>
        </w:rPr>
        <w:t>,</w:t>
      </w:r>
      <w:r>
        <w:rPr>
          <w:rFonts w:ascii="Cambria" w:hAnsi="Cambria" w:cs="Cambria"/>
          <w:b/>
        </w:rPr>
        <w:t xml:space="preserve"> </w:t>
      </w:r>
      <w:r>
        <w:rPr>
          <w:rFonts w:ascii="Cambria" w:hAnsi="Cambria" w:cs="Cambria"/>
        </w:rPr>
        <w:t xml:space="preserve">inscrita no CNPJ n.º 01.763.926/0001-00, neste ato representada, por seu administrador  Sr.  </w:t>
      </w:r>
      <w:r w:rsidRPr="00C77F69">
        <w:rPr>
          <w:rFonts w:ascii="Cambria" w:hAnsi="Cambria" w:cs="Calibri"/>
          <w:b/>
          <w:smallCaps/>
        </w:rPr>
        <w:t>Everson Mesquita</w:t>
      </w:r>
      <w:r>
        <w:rPr>
          <w:rFonts w:ascii="Cambria" w:hAnsi="Cambria" w:cs="Calibri"/>
          <w:b/>
          <w:smallCaps/>
        </w:rPr>
        <w:t>.</w:t>
      </w:r>
    </w:p>
    <w:p w:rsidR="003C3640" w:rsidRPr="003C3640" w:rsidRDefault="003C3640" w:rsidP="003C3640">
      <w:pPr>
        <w:jc w:val="both"/>
        <w:rPr>
          <w:rFonts w:asciiTheme="majorHAnsi" w:hAnsiTheme="majorHAnsi"/>
        </w:rPr>
      </w:pPr>
    </w:p>
    <w:p w:rsidR="003C3640" w:rsidRDefault="003C3640" w:rsidP="003C3640">
      <w:pPr>
        <w:pStyle w:val="TextosemFormatao1"/>
        <w:spacing w:after="120" w:line="360" w:lineRule="auto"/>
        <w:ind w:right="-30"/>
        <w:jc w:val="both"/>
        <w:rPr>
          <w:rFonts w:ascii="Cambria" w:hAnsi="Cambria" w:cs="Calibri"/>
          <w:sz w:val="24"/>
          <w:szCs w:val="24"/>
        </w:rPr>
      </w:pPr>
      <w:r w:rsidRPr="003C3640">
        <w:rPr>
          <w:rFonts w:asciiTheme="majorHAnsi" w:hAnsiTheme="majorHAnsi" w:cs="Times New Roman"/>
          <w:sz w:val="24"/>
          <w:szCs w:val="24"/>
        </w:rPr>
        <w:t xml:space="preserve">Valor total: </w:t>
      </w:r>
      <w:r w:rsidRPr="003C3640">
        <w:rPr>
          <w:rFonts w:ascii="Cambria" w:hAnsi="Cambria" w:cs="Calibri"/>
          <w:b/>
          <w:sz w:val="24"/>
          <w:szCs w:val="24"/>
        </w:rPr>
        <w:t>R$ 103.592,45</w:t>
      </w:r>
      <w:r w:rsidRPr="003C3640">
        <w:rPr>
          <w:rFonts w:ascii="Cambria" w:hAnsi="Cambria" w:cs="Calibri"/>
          <w:sz w:val="24"/>
          <w:szCs w:val="24"/>
        </w:rPr>
        <w:t xml:space="preserve"> (cento e três mil quinhentos e noventa e dois reais e quarenta e cinco centavos).</w:t>
      </w:r>
    </w:p>
    <w:p w:rsidR="003C3640" w:rsidRPr="003C3640" w:rsidRDefault="003C3640" w:rsidP="003C3640">
      <w:pPr>
        <w:pStyle w:val="TextosemFormatao1"/>
        <w:spacing w:after="120" w:line="360" w:lineRule="auto"/>
        <w:ind w:right="-30"/>
        <w:jc w:val="both"/>
        <w:rPr>
          <w:rFonts w:asciiTheme="majorHAnsi" w:hAnsiTheme="majorHAnsi" w:cs="Times New Roman"/>
          <w:b/>
          <w:sz w:val="24"/>
          <w:szCs w:val="24"/>
        </w:rPr>
      </w:pPr>
      <w:r>
        <w:rPr>
          <w:rFonts w:ascii="Cambria" w:hAnsi="Cambria" w:cs="Calibri"/>
          <w:sz w:val="24"/>
          <w:szCs w:val="24"/>
        </w:rPr>
        <w:t>Prazo de Execução: 120 (cento e vinte) dias</w:t>
      </w:r>
    </w:p>
    <w:p w:rsidR="003C3640" w:rsidRPr="003C3640" w:rsidRDefault="003C3640" w:rsidP="003C3640">
      <w:pPr>
        <w:pStyle w:val="TextosemFormatao1"/>
        <w:spacing w:after="120" w:line="360" w:lineRule="auto"/>
        <w:ind w:right="-30"/>
        <w:jc w:val="both"/>
        <w:rPr>
          <w:rFonts w:asciiTheme="majorHAnsi" w:hAnsiTheme="majorHAnsi" w:cs="Times New Roman"/>
          <w:sz w:val="24"/>
          <w:szCs w:val="24"/>
        </w:rPr>
      </w:pPr>
      <w:r>
        <w:rPr>
          <w:rFonts w:asciiTheme="majorHAnsi" w:hAnsiTheme="majorHAnsi" w:cs="Times New Roman"/>
          <w:sz w:val="24"/>
          <w:szCs w:val="24"/>
        </w:rPr>
        <w:t xml:space="preserve">Prazo de </w:t>
      </w:r>
      <w:r w:rsidRPr="003C3640">
        <w:rPr>
          <w:rFonts w:asciiTheme="majorHAnsi" w:hAnsiTheme="majorHAnsi" w:cs="Times New Roman"/>
          <w:sz w:val="24"/>
          <w:szCs w:val="24"/>
        </w:rPr>
        <w:t>Vigência: 12 (doze) meses.</w:t>
      </w:r>
    </w:p>
    <w:p w:rsidR="003C3640" w:rsidRDefault="004712F2" w:rsidP="003C3640">
      <w:pPr>
        <w:tabs>
          <w:tab w:val="center" w:pos="4819"/>
        </w:tabs>
        <w:jc w:val="both"/>
        <w:rPr>
          <w:rFonts w:asciiTheme="majorHAnsi" w:hAnsiTheme="majorHAnsi"/>
        </w:rPr>
      </w:pPr>
      <w:r w:rsidRPr="004712F2">
        <w:rPr>
          <w:rFonts w:asciiTheme="majorHAnsi" w:hAnsiTheme="majorHAnsi"/>
        </w:rPr>
        <w:t>Data de Assinatura: 01 de Junho</w:t>
      </w:r>
      <w:r w:rsidR="003C3640" w:rsidRPr="004712F2">
        <w:rPr>
          <w:rFonts w:asciiTheme="majorHAnsi" w:hAnsiTheme="majorHAnsi"/>
        </w:rPr>
        <w:t xml:space="preserve"> de 2022.</w:t>
      </w:r>
    </w:p>
    <w:p w:rsidR="003C3640" w:rsidRPr="003C3640" w:rsidRDefault="003C3640" w:rsidP="003C3640">
      <w:pPr>
        <w:tabs>
          <w:tab w:val="center" w:pos="4819"/>
        </w:tabs>
        <w:jc w:val="both"/>
        <w:rPr>
          <w:rFonts w:asciiTheme="majorHAnsi" w:hAnsiTheme="majorHAnsi"/>
          <w:color w:val="FF0000"/>
        </w:rPr>
      </w:pPr>
      <w:r w:rsidRPr="003C3640">
        <w:rPr>
          <w:rFonts w:asciiTheme="majorHAnsi" w:hAnsiTheme="majorHAnsi"/>
        </w:rPr>
        <w:tab/>
      </w:r>
    </w:p>
    <w:p w:rsidR="003C3640" w:rsidRPr="003C3640" w:rsidRDefault="003C3640" w:rsidP="003C3640">
      <w:pPr>
        <w:jc w:val="both"/>
        <w:rPr>
          <w:rFonts w:asciiTheme="majorHAnsi" w:hAnsiTheme="majorHAnsi"/>
        </w:rPr>
      </w:pPr>
      <w:r w:rsidRPr="003C3640">
        <w:rPr>
          <w:rFonts w:asciiTheme="majorHAnsi" w:hAnsiTheme="majorHAnsi"/>
        </w:rPr>
        <w:t>Foro: Comarca de Cantagalo/Pr.</w:t>
      </w:r>
    </w:p>
    <w:p w:rsidR="003C3640" w:rsidRPr="003C3640" w:rsidRDefault="003C3640" w:rsidP="00E934E4">
      <w:pPr>
        <w:spacing w:afterLines="50" w:after="120" w:line="23" w:lineRule="atLeast"/>
        <w:ind w:right="-81"/>
        <w:jc w:val="both"/>
        <w:rPr>
          <w:rFonts w:asciiTheme="majorHAnsi" w:hAnsiTheme="majorHAnsi" w:cs="Calibri"/>
          <w:b/>
        </w:rPr>
      </w:pPr>
      <w:bookmarkStart w:id="0" w:name="_GoBack"/>
      <w:bookmarkEnd w:id="0"/>
    </w:p>
    <w:sectPr w:rsidR="003C3640" w:rsidRPr="003C3640">
      <w:headerReference w:type="default" r:id="rId10"/>
      <w:footerReference w:type="even" r:id="rId11"/>
      <w:footerReference w:type="default" r:id="rId12"/>
      <w:pgSz w:w="11907" w:h="16840"/>
      <w:pgMar w:top="2440" w:right="1134" w:bottom="1134" w:left="1134" w:header="360" w:footer="7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1D6" w:rsidRDefault="000C01D6">
      <w:r>
        <w:separator/>
      </w:r>
    </w:p>
  </w:endnote>
  <w:endnote w:type="continuationSeparator" w:id="0">
    <w:p w:rsidR="000C01D6" w:rsidRDefault="000C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
    <w:altName w:val="Segoe Print"/>
    <w:panose1 w:val="02050604050505020204"/>
    <w:charset w:val="00"/>
    <w:family w:val="roman"/>
    <w:pitch w:val="variable"/>
    <w:sig w:usb0="00000287" w:usb1="00000000" w:usb2="00000000" w:usb3="00000000" w:csb0="0000009F" w:csb1="00000000"/>
  </w:font>
  <w:font w:name="TimelessTLig">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7F" w:rsidRDefault="007D3D7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F5B7F" w:rsidRDefault="00EF5B7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7F" w:rsidRDefault="007D3D7F">
    <w:pPr>
      <w:pStyle w:val="Rodap"/>
      <w:ind w:right="60"/>
      <w:rPr>
        <w:rStyle w:val="Nmerodepgina"/>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F5B7F" w:rsidRDefault="007D3D7F">
                          <w:pPr>
                            <w:pStyle w:val="Rodap"/>
                          </w:pPr>
                          <w:r>
                            <w:rPr>
                              <w:rFonts w:ascii="Cambria" w:hAnsi="Cambria" w:cs="Cambria"/>
                            </w:rPr>
                            <w:t xml:space="preserve">Pág. </w:t>
                          </w: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sidR="004712F2">
                            <w:rPr>
                              <w:rFonts w:ascii="Cambria" w:hAnsi="Cambria" w:cs="Cambria"/>
                              <w:noProof/>
                            </w:rPr>
                            <w:t>6</w:t>
                          </w:r>
                          <w:r>
                            <w:rPr>
                              <w:rFonts w:ascii="Cambria" w:hAnsi="Cambria" w:cs="Cambr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" filled="f" fillcolor="white [3201]" stroked="f" strokeweight=".5pt">
              <v:textbox style="mso-fit-shape-to-text:t" inset="0,0,0,0">
                <w:txbxContent>
                  <w:p w:rsidR="00EF5B7F" w:rsidRDefault="007D3D7F">
                    <w:pPr>
                      <w:pStyle w:val="Rodap"/>
                    </w:pPr>
                    <w:r>
                      <w:rPr>
                        <w:rFonts w:ascii="Cambria" w:hAnsi="Cambria" w:cs="Cambria"/>
                      </w:rPr>
                      <w:t xml:space="preserve">Pág. </w:t>
                    </w: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sidR="004712F2">
                      <w:rPr>
                        <w:rFonts w:ascii="Cambria" w:hAnsi="Cambria" w:cs="Cambria"/>
                        <w:noProof/>
                      </w:rPr>
                      <w:t>6</w:t>
                    </w:r>
                    <w:r>
                      <w:rPr>
                        <w:rFonts w:ascii="Cambria" w:hAnsi="Cambria" w:cs="Cambria"/>
                      </w:rPr>
                      <w:fldChar w:fldCharType="end"/>
                    </w:r>
                  </w:p>
                </w:txbxContent>
              </v:textbox>
              <w10:wrap anchorx="margin"/>
            </v:shape>
          </w:pict>
        </mc:Fallback>
      </mc:AlternateContent>
    </w:r>
  </w:p>
  <w:p w:rsidR="00EF5B7F" w:rsidRDefault="00EF5B7F">
    <w:pPr>
      <w:pStyle w:val="Rodap"/>
      <w:ind w:right="-8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1D6" w:rsidRDefault="000C01D6">
      <w:r>
        <w:separator/>
      </w:r>
    </w:p>
  </w:footnote>
  <w:footnote w:type="continuationSeparator" w:id="0">
    <w:p w:rsidR="000C01D6" w:rsidRDefault="000C0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7F" w:rsidRPr="007D3D7F" w:rsidRDefault="007D3D7F">
    <w:pPr>
      <w:autoSpaceDE w:val="0"/>
      <w:autoSpaceDN w:val="0"/>
      <w:adjustRightInd w:val="0"/>
      <w:jc w:val="center"/>
      <w:rPr>
        <w:rFonts w:ascii="Cambria" w:hAnsi="Cambria" w:cs="Cambria"/>
        <w:b/>
        <w:smallCaps/>
        <w:spacing w:val="20"/>
        <w:sz w:val="22"/>
        <w:szCs w:val="22"/>
      </w:rPr>
    </w:pPr>
    <w:r w:rsidRPr="007D3D7F">
      <w:rPr>
        <w:rFonts w:ascii="Cambria" w:hAnsi="Cambria" w:cs="Cambria"/>
        <w:b/>
        <w:smallCaps/>
        <w:noProof/>
        <w:spacing w:val="20"/>
        <w:sz w:val="22"/>
        <w:szCs w:val="22"/>
      </w:rPr>
      <w:drawing>
        <wp:anchor distT="0" distB="0" distL="114300" distR="114300" simplePos="0" relativeHeight="251659264" behindDoc="0" locked="0" layoutInCell="1" allowOverlap="1" wp14:anchorId="678A64D9" wp14:editId="434BBC56">
          <wp:simplePos x="0" y="0"/>
          <wp:positionH relativeFrom="column">
            <wp:posOffset>-97155</wp:posOffset>
          </wp:positionH>
          <wp:positionV relativeFrom="paragraph">
            <wp:posOffset>-132715</wp:posOffset>
          </wp:positionV>
          <wp:extent cx="961390" cy="1170940"/>
          <wp:effectExtent l="1905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1"/>
                  <a:srcRect/>
                  <a:stretch>
                    <a:fillRect/>
                  </a:stretch>
                </pic:blipFill>
                <pic:spPr>
                  <a:xfrm>
                    <a:off x="0" y="0"/>
                    <a:ext cx="961390" cy="1170940"/>
                  </a:xfrm>
                  <a:prstGeom prst="rect">
                    <a:avLst/>
                  </a:prstGeom>
                  <a:noFill/>
                </pic:spPr>
              </pic:pic>
            </a:graphicData>
          </a:graphic>
        </wp:anchor>
      </w:drawing>
    </w:r>
    <w:r w:rsidRPr="007D3D7F">
      <w:rPr>
        <w:rFonts w:ascii="Cambria" w:hAnsi="Cambria" w:cs="Cambria"/>
        <w:b/>
        <w:smallCaps/>
        <w:spacing w:val="20"/>
        <w:sz w:val="22"/>
        <w:szCs w:val="22"/>
      </w:rPr>
      <w:t>Câmara Municipal de Virmond</w:t>
    </w:r>
  </w:p>
  <w:p w:rsidR="00EF5B7F" w:rsidRPr="007D3D7F" w:rsidRDefault="007D3D7F">
    <w:pPr>
      <w:autoSpaceDE w:val="0"/>
      <w:autoSpaceDN w:val="0"/>
      <w:adjustRightInd w:val="0"/>
      <w:jc w:val="center"/>
      <w:rPr>
        <w:rFonts w:ascii="Cambria" w:hAnsi="Cambria" w:cs="Cambria"/>
        <w:b/>
        <w:spacing w:val="20"/>
        <w:sz w:val="22"/>
        <w:szCs w:val="22"/>
      </w:rPr>
    </w:pPr>
    <w:r w:rsidRPr="007D3D7F">
      <w:rPr>
        <w:rFonts w:ascii="Cambria" w:hAnsi="Cambria" w:cs="Cambria"/>
        <w:b/>
        <w:smallCaps/>
        <w:spacing w:val="20"/>
        <w:sz w:val="22"/>
        <w:szCs w:val="22"/>
      </w:rPr>
      <w:t>Estado do Paraná</w:t>
    </w:r>
  </w:p>
  <w:p w:rsidR="00EF5B7F" w:rsidRPr="007D3D7F" w:rsidRDefault="007D3D7F">
    <w:pPr>
      <w:autoSpaceDE w:val="0"/>
      <w:autoSpaceDN w:val="0"/>
      <w:adjustRightInd w:val="0"/>
      <w:jc w:val="center"/>
      <w:rPr>
        <w:rFonts w:ascii="Cambria" w:hAnsi="Cambria" w:cs="Cambria"/>
        <w:spacing w:val="20"/>
        <w:sz w:val="22"/>
        <w:szCs w:val="22"/>
      </w:rPr>
    </w:pPr>
    <w:r w:rsidRPr="007D3D7F">
      <w:rPr>
        <w:rFonts w:ascii="Cambria" w:hAnsi="Cambria" w:cs="Cambria"/>
        <w:spacing w:val="20"/>
        <w:sz w:val="22"/>
        <w:szCs w:val="22"/>
      </w:rPr>
      <w:t>CNPJ n.º 95.587.689/0001-09</w:t>
    </w:r>
  </w:p>
  <w:p w:rsidR="00EF5B7F" w:rsidRPr="007D3D7F" w:rsidRDefault="007D3D7F">
    <w:pPr>
      <w:autoSpaceDE w:val="0"/>
      <w:autoSpaceDN w:val="0"/>
      <w:adjustRightInd w:val="0"/>
      <w:jc w:val="center"/>
      <w:rPr>
        <w:rFonts w:ascii="Cambria" w:hAnsi="Cambria" w:cs="Cambria"/>
        <w:spacing w:val="20"/>
        <w:sz w:val="22"/>
        <w:szCs w:val="22"/>
      </w:rPr>
    </w:pPr>
    <w:r w:rsidRPr="007D3D7F">
      <w:rPr>
        <w:rFonts w:ascii="Cambria" w:hAnsi="Cambria" w:cs="Cambria"/>
        <w:spacing w:val="20"/>
        <w:sz w:val="22"/>
        <w:szCs w:val="22"/>
      </w:rPr>
      <w:t>Rua Duque de Caxias, nº 50, Centro, CEP n.º 85.390-000</w:t>
    </w:r>
  </w:p>
  <w:p w:rsidR="00EF5B7F" w:rsidRPr="007D3D7F" w:rsidRDefault="007D3D7F" w:rsidP="007D3D7F">
    <w:pPr>
      <w:pBdr>
        <w:bottom w:val="single" w:sz="4" w:space="1" w:color="auto"/>
      </w:pBdr>
      <w:autoSpaceDE w:val="0"/>
      <w:autoSpaceDN w:val="0"/>
      <w:adjustRightInd w:val="0"/>
      <w:jc w:val="center"/>
      <w:rPr>
        <w:rFonts w:ascii="Cambria" w:hAnsi="Cambria" w:cs="Cambria"/>
        <w:spacing w:val="20"/>
        <w:sz w:val="22"/>
        <w:szCs w:val="22"/>
      </w:rPr>
    </w:pPr>
    <w:r>
      <w:rPr>
        <w:rFonts w:ascii="Cambria" w:hAnsi="Cambria" w:cs="Cambria"/>
        <w:spacing w:val="20"/>
        <w:sz w:val="22"/>
        <w:szCs w:val="22"/>
      </w:rPr>
      <w:t>Fone: (42) 3618 1006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upperRoman"/>
      <w:lvlText w:val="%1."/>
      <w:legacy w:legacy="1" w:legacySpace="0" w:legacyIndent="708"/>
      <w:lvlJc w:val="left"/>
      <w:pPr>
        <w:ind w:left="708" w:hanging="708"/>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pStyle w:val="Ttulo6"/>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pStyle w:val="Ttulo8"/>
      <w:lvlText w:val="(%8)"/>
      <w:legacy w:legacy="1" w:legacySpace="0" w:legacyIndent="708"/>
      <w:lvlJc w:val="left"/>
      <w:pPr>
        <w:ind w:left="5664" w:hanging="708"/>
      </w:pPr>
    </w:lvl>
    <w:lvl w:ilvl="8">
      <w:start w:val="1"/>
      <w:numFmt w:val="lowerRoman"/>
      <w:pStyle w:val="Ttulo9"/>
      <w:lvlText w:val="(%9)"/>
      <w:legacy w:legacy="1" w:legacySpace="0" w:legacyIndent="708"/>
      <w:lvlJc w:val="left"/>
      <w:pPr>
        <w:ind w:left="6372" w:hanging="708"/>
      </w:pPr>
    </w:lvl>
  </w:abstractNum>
  <w:abstractNum w:abstractNumId="1">
    <w:nsid w:val="51097FF8"/>
    <w:multiLevelType w:val="multilevel"/>
    <w:tmpl w:val="51097FF8"/>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705"/>
        </w:tabs>
        <w:ind w:left="705" w:hanging="705"/>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720"/>
        </w:tabs>
        <w:ind w:left="720" w:hanging="720"/>
      </w:pPr>
      <w:rPr>
        <w:rFonts w:hint="default"/>
        <w:b/>
      </w:rPr>
    </w:lvl>
    <w:lvl w:ilvl="4">
      <w:start w:val="1"/>
      <w:numFmt w:val="decimal"/>
      <w:lvlText w:val="%1.%2.%3.%4.%5"/>
      <w:lvlJc w:val="left"/>
      <w:pPr>
        <w:tabs>
          <w:tab w:val="left" w:pos="720"/>
        </w:tabs>
        <w:ind w:left="720" w:hanging="720"/>
      </w:pPr>
      <w:rPr>
        <w:rFonts w:hint="default"/>
        <w:b/>
      </w:rPr>
    </w:lvl>
    <w:lvl w:ilvl="5">
      <w:start w:val="1"/>
      <w:numFmt w:val="decimal"/>
      <w:lvlText w:val="%1.%2.%3.%4.%5.%6"/>
      <w:lvlJc w:val="left"/>
      <w:pPr>
        <w:tabs>
          <w:tab w:val="left" w:pos="1080"/>
        </w:tabs>
        <w:ind w:left="1080" w:hanging="1080"/>
      </w:pPr>
      <w:rPr>
        <w:rFonts w:hint="default"/>
        <w:b/>
      </w:rPr>
    </w:lvl>
    <w:lvl w:ilvl="6">
      <w:start w:val="1"/>
      <w:numFmt w:val="decimal"/>
      <w:lvlText w:val="%1.%2.%3.%4.%5.%6.%7"/>
      <w:lvlJc w:val="left"/>
      <w:pPr>
        <w:tabs>
          <w:tab w:val="left" w:pos="1080"/>
        </w:tabs>
        <w:ind w:left="1080" w:hanging="1080"/>
      </w:pPr>
      <w:rPr>
        <w:rFonts w:hint="default"/>
        <w:b/>
      </w:rPr>
    </w:lvl>
    <w:lvl w:ilvl="7">
      <w:start w:val="1"/>
      <w:numFmt w:val="decimal"/>
      <w:lvlText w:val="%1.%2.%3.%4.%5.%6.%7.%8"/>
      <w:lvlJc w:val="left"/>
      <w:pPr>
        <w:tabs>
          <w:tab w:val="left" w:pos="1080"/>
        </w:tabs>
        <w:ind w:left="1080" w:hanging="1080"/>
      </w:pPr>
      <w:rPr>
        <w:rFonts w:hint="default"/>
        <w:b/>
      </w:rPr>
    </w:lvl>
    <w:lvl w:ilvl="8">
      <w:start w:val="1"/>
      <w:numFmt w:val="decimal"/>
      <w:lvlText w:val="%1.%2.%3.%4.%5.%6.%7.%8.%9"/>
      <w:lvlJc w:val="left"/>
      <w:pPr>
        <w:tabs>
          <w:tab w:val="left" w:pos="1440"/>
        </w:tabs>
        <w:ind w:left="1440" w:hanging="1440"/>
      </w:pPr>
      <w:rPr>
        <w:rFonts w:hint="default"/>
        <w:b/>
      </w:rPr>
    </w:lvl>
  </w:abstractNum>
  <w:abstractNum w:abstractNumId="2">
    <w:nsid w:val="62906C57"/>
    <w:multiLevelType w:val="multilevel"/>
    <w:tmpl w:val="62906C57"/>
    <w:lvl w:ilvl="0">
      <w:start w:val="1"/>
      <w:numFmt w:val="lowerLetter"/>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6F863C7B"/>
    <w:multiLevelType w:val="multilevel"/>
    <w:tmpl w:val="6F863C7B"/>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nsid w:val="7361101B"/>
    <w:multiLevelType w:val="multilevel"/>
    <w:tmpl w:val="7361101B"/>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ahoma"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ahoma"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8FF1B19"/>
    <w:multiLevelType w:val="multilevel"/>
    <w:tmpl w:val="78FF1B19"/>
    <w:lvl w:ilvl="0">
      <w:start w:val="10"/>
      <w:numFmt w:val="decimal"/>
      <w:lvlText w:val="%1."/>
      <w:lvlJc w:val="left"/>
      <w:pPr>
        <w:tabs>
          <w:tab w:val="left" w:pos="360"/>
        </w:tabs>
        <w:ind w:left="360" w:hanging="360"/>
      </w:pPr>
      <w:rPr>
        <w:rFonts w:hint="default"/>
      </w:rPr>
    </w:lvl>
    <w:lvl w:ilvl="1">
      <w:start w:val="1"/>
      <w:numFmt w:val="decimal"/>
      <w:lvlText w:val="%1.%2"/>
      <w:lvlJc w:val="left"/>
      <w:pPr>
        <w:tabs>
          <w:tab w:val="left" w:pos="705"/>
        </w:tabs>
        <w:ind w:left="705" w:hanging="705"/>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720"/>
        </w:tabs>
        <w:ind w:left="720" w:hanging="720"/>
      </w:pPr>
      <w:rPr>
        <w:rFonts w:hint="default"/>
        <w:b/>
      </w:rPr>
    </w:lvl>
    <w:lvl w:ilvl="4">
      <w:start w:val="1"/>
      <w:numFmt w:val="decimal"/>
      <w:lvlText w:val="%1.%2.%3.%4.%5"/>
      <w:lvlJc w:val="left"/>
      <w:pPr>
        <w:tabs>
          <w:tab w:val="left" w:pos="720"/>
        </w:tabs>
        <w:ind w:left="720" w:hanging="720"/>
      </w:pPr>
      <w:rPr>
        <w:rFonts w:hint="default"/>
        <w:b/>
      </w:rPr>
    </w:lvl>
    <w:lvl w:ilvl="5">
      <w:start w:val="1"/>
      <w:numFmt w:val="decimal"/>
      <w:lvlText w:val="%1.%2.%3.%4.%5.%6"/>
      <w:lvlJc w:val="left"/>
      <w:pPr>
        <w:tabs>
          <w:tab w:val="left" w:pos="1080"/>
        </w:tabs>
        <w:ind w:left="1080" w:hanging="1080"/>
      </w:pPr>
      <w:rPr>
        <w:rFonts w:hint="default"/>
        <w:b/>
      </w:rPr>
    </w:lvl>
    <w:lvl w:ilvl="6">
      <w:start w:val="1"/>
      <w:numFmt w:val="decimal"/>
      <w:lvlText w:val="%1.%2.%3.%4.%5.%6.%7"/>
      <w:lvlJc w:val="left"/>
      <w:pPr>
        <w:tabs>
          <w:tab w:val="left" w:pos="1080"/>
        </w:tabs>
        <w:ind w:left="1080" w:hanging="1080"/>
      </w:pPr>
      <w:rPr>
        <w:rFonts w:hint="default"/>
        <w:b/>
      </w:rPr>
    </w:lvl>
    <w:lvl w:ilvl="7">
      <w:start w:val="1"/>
      <w:numFmt w:val="decimal"/>
      <w:lvlText w:val="%1.%2.%3.%4.%5.%6.%7.%8"/>
      <w:lvlJc w:val="left"/>
      <w:pPr>
        <w:tabs>
          <w:tab w:val="left" w:pos="1080"/>
        </w:tabs>
        <w:ind w:left="1080" w:hanging="1080"/>
      </w:pPr>
      <w:rPr>
        <w:rFonts w:hint="default"/>
        <w:b/>
      </w:rPr>
    </w:lvl>
    <w:lvl w:ilvl="8">
      <w:start w:val="1"/>
      <w:numFmt w:val="decimal"/>
      <w:lvlText w:val="%1.%2.%3.%4.%5.%6.%7.%8.%9"/>
      <w:lvlJc w:val="left"/>
      <w:pPr>
        <w:tabs>
          <w:tab w:val="left" w:pos="1440"/>
        </w:tabs>
        <w:ind w:left="1440" w:hanging="1440"/>
      </w:pPr>
      <w:rPr>
        <w:rFonts w:hint="default"/>
        <w:b/>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69"/>
    <w:rsid w:val="000247AF"/>
    <w:rsid w:val="00026B13"/>
    <w:rsid w:val="0002752A"/>
    <w:rsid w:val="0003405C"/>
    <w:rsid w:val="000424D8"/>
    <w:rsid w:val="0004632A"/>
    <w:rsid w:val="00061AE3"/>
    <w:rsid w:val="00062DED"/>
    <w:rsid w:val="00094B45"/>
    <w:rsid w:val="000A1225"/>
    <w:rsid w:val="000C01D6"/>
    <w:rsid w:val="000C32E2"/>
    <w:rsid w:val="000E3FAD"/>
    <w:rsid w:val="000F0C0A"/>
    <w:rsid w:val="000F522B"/>
    <w:rsid w:val="000F69E7"/>
    <w:rsid w:val="00111E4E"/>
    <w:rsid w:val="00121FE0"/>
    <w:rsid w:val="00167D91"/>
    <w:rsid w:val="0018386E"/>
    <w:rsid w:val="001D74F9"/>
    <w:rsid w:val="001D7768"/>
    <w:rsid w:val="001E2A2F"/>
    <w:rsid w:val="001F6DC6"/>
    <w:rsid w:val="00200307"/>
    <w:rsid w:val="002021A6"/>
    <w:rsid w:val="00224420"/>
    <w:rsid w:val="00226FC5"/>
    <w:rsid w:val="00232719"/>
    <w:rsid w:val="00246A4D"/>
    <w:rsid w:val="0026059B"/>
    <w:rsid w:val="00267CBC"/>
    <w:rsid w:val="002711BA"/>
    <w:rsid w:val="00282EAC"/>
    <w:rsid w:val="00285E07"/>
    <w:rsid w:val="002A4F45"/>
    <w:rsid w:val="002E2692"/>
    <w:rsid w:val="002E466C"/>
    <w:rsid w:val="00313F61"/>
    <w:rsid w:val="00315D00"/>
    <w:rsid w:val="0031725F"/>
    <w:rsid w:val="003452C7"/>
    <w:rsid w:val="00355E62"/>
    <w:rsid w:val="00375F5D"/>
    <w:rsid w:val="0038035C"/>
    <w:rsid w:val="00380557"/>
    <w:rsid w:val="00392809"/>
    <w:rsid w:val="003C3640"/>
    <w:rsid w:val="003D3EA1"/>
    <w:rsid w:val="003E06CF"/>
    <w:rsid w:val="003E314F"/>
    <w:rsid w:val="003F0ED7"/>
    <w:rsid w:val="003F79B0"/>
    <w:rsid w:val="004304EC"/>
    <w:rsid w:val="00432445"/>
    <w:rsid w:val="00436D5B"/>
    <w:rsid w:val="00437D1B"/>
    <w:rsid w:val="00440F1A"/>
    <w:rsid w:val="00456CD5"/>
    <w:rsid w:val="00457543"/>
    <w:rsid w:val="00457607"/>
    <w:rsid w:val="004712F2"/>
    <w:rsid w:val="00474E32"/>
    <w:rsid w:val="004D0618"/>
    <w:rsid w:val="004E1CE9"/>
    <w:rsid w:val="004E7325"/>
    <w:rsid w:val="00500881"/>
    <w:rsid w:val="00530A0D"/>
    <w:rsid w:val="005407EF"/>
    <w:rsid w:val="00556D4E"/>
    <w:rsid w:val="00592A88"/>
    <w:rsid w:val="005B706E"/>
    <w:rsid w:val="005E1CEB"/>
    <w:rsid w:val="005E2175"/>
    <w:rsid w:val="006056DA"/>
    <w:rsid w:val="006345C9"/>
    <w:rsid w:val="006422A4"/>
    <w:rsid w:val="006667CE"/>
    <w:rsid w:val="006A0AB9"/>
    <w:rsid w:val="006A3F69"/>
    <w:rsid w:val="006B39CA"/>
    <w:rsid w:val="006D32D7"/>
    <w:rsid w:val="006D3B17"/>
    <w:rsid w:val="006D4844"/>
    <w:rsid w:val="006F074E"/>
    <w:rsid w:val="0070146D"/>
    <w:rsid w:val="0070387D"/>
    <w:rsid w:val="007067FA"/>
    <w:rsid w:val="00723F8D"/>
    <w:rsid w:val="007253C1"/>
    <w:rsid w:val="00727911"/>
    <w:rsid w:val="00737931"/>
    <w:rsid w:val="0075424E"/>
    <w:rsid w:val="0076776B"/>
    <w:rsid w:val="00767E66"/>
    <w:rsid w:val="0077008B"/>
    <w:rsid w:val="00785EAE"/>
    <w:rsid w:val="007B7570"/>
    <w:rsid w:val="007D04E2"/>
    <w:rsid w:val="007D3D7F"/>
    <w:rsid w:val="007F4DFC"/>
    <w:rsid w:val="00812842"/>
    <w:rsid w:val="00832EB5"/>
    <w:rsid w:val="00834950"/>
    <w:rsid w:val="008613A0"/>
    <w:rsid w:val="00861BC4"/>
    <w:rsid w:val="00864C60"/>
    <w:rsid w:val="00871B34"/>
    <w:rsid w:val="00886A1A"/>
    <w:rsid w:val="00892CA9"/>
    <w:rsid w:val="008A7C3C"/>
    <w:rsid w:val="008C5FCD"/>
    <w:rsid w:val="008E3FE3"/>
    <w:rsid w:val="008E557D"/>
    <w:rsid w:val="008E5C5D"/>
    <w:rsid w:val="008F634F"/>
    <w:rsid w:val="008F688A"/>
    <w:rsid w:val="00910AD1"/>
    <w:rsid w:val="00933385"/>
    <w:rsid w:val="00946FCB"/>
    <w:rsid w:val="00975ECB"/>
    <w:rsid w:val="009832E2"/>
    <w:rsid w:val="009A754D"/>
    <w:rsid w:val="009B7A3D"/>
    <w:rsid w:val="009D39E1"/>
    <w:rsid w:val="009E1766"/>
    <w:rsid w:val="00A007ED"/>
    <w:rsid w:val="00A02E7B"/>
    <w:rsid w:val="00A27A5B"/>
    <w:rsid w:val="00A4097E"/>
    <w:rsid w:val="00A82C7A"/>
    <w:rsid w:val="00A9669C"/>
    <w:rsid w:val="00AE6DC4"/>
    <w:rsid w:val="00B1228D"/>
    <w:rsid w:val="00B23FDE"/>
    <w:rsid w:val="00B4764D"/>
    <w:rsid w:val="00B6683D"/>
    <w:rsid w:val="00B736C3"/>
    <w:rsid w:val="00BB59A9"/>
    <w:rsid w:val="00BB7D0A"/>
    <w:rsid w:val="00BD7D40"/>
    <w:rsid w:val="00BE1C35"/>
    <w:rsid w:val="00BF0581"/>
    <w:rsid w:val="00C30160"/>
    <w:rsid w:val="00C3447A"/>
    <w:rsid w:val="00C41E79"/>
    <w:rsid w:val="00C50DBD"/>
    <w:rsid w:val="00C72BEF"/>
    <w:rsid w:val="00C761F6"/>
    <w:rsid w:val="00C77F69"/>
    <w:rsid w:val="00C91665"/>
    <w:rsid w:val="00CA5B11"/>
    <w:rsid w:val="00CD6462"/>
    <w:rsid w:val="00CE7B8E"/>
    <w:rsid w:val="00D12890"/>
    <w:rsid w:val="00D31666"/>
    <w:rsid w:val="00D6648B"/>
    <w:rsid w:val="00D67B91"/>
    <w:rsid w:val="00D74582"/>
    <w:rsid w:val="00D95F67"/>
    <w:rsid w:val="00DC4F10"/>
    <w:rsid w:val="00E04483"/>
    <w:rsid w:val="00E135C5"/>
    <w:rsid w:val="00E23DD1"/>
    <w:rsid w:val="00E32A8E"/>
    <w:rsid w:val="00E4405B"/>
    <w:rsid w:val="00E50F93"/>
    <w:rsid w:val="00E568CD"/>
    <w:rsid w:val="00E87DAD"/>
    <w:rsid w:val="00E934E4"/>
    <w:rsid w:val="00E95BCF"/>
    <w:rsid w:val="00EA7C21"/>
    <w:rsid w:val="00EB02ED"/>
    <w:rsid w:val="00EB37C4"/>
    <w:rsid w:val="00EF5B7F"/>
    <w:rsid w:val="00F0713D"/>
    <w:rsid w:val="00F26ADD"/>
    <w:rsid w:val="00F50B40"/>
    <w:rsid w:val="00F604A4"/>
    <w:rsid w:val="00F639B2"/>
    <w:rsid w:val="00F742B9"/>
    <w:rsid w:val="00F84BAA"/>
    <w:rsid w:val="00F86B23"/>
    <w:rsid w:val="00F93DE6"/>
    <w:rsid w:val="00F94C35"/>
    <w:rsid w:val="00F97E73"/>
    <w:rsid w:val="00FB687C"/>
    <w:rsid w:val="00FC67E4"/>
    <w:rsid w:val="00FF057C"/>
    <w:rsid w:val="11A31349"/>
    <w:rsid w:val="2C4A3E18"/>
    <w:rsid w:val="4C527B72"/>
    <w:rsid w:val="62E93375"/>
    <w:rsid w:val="631C5983"/>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1" w:unhideWhenUsed="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paragraph" w:styleId="Ttulo1">
    <w:name w:val="heading 1"/>
    <w:basedOn w:val="Normal"/>
    <w:next w:val="Ttulo2"/>
    <w:qFormat/>
    <w:pPr>
      <w:keepNext/>
      <w:jc w:val="center"/>
      <w:outlineLvl w:val="0"/>
    </w:pPr>
    <w:rPr>
      <w:rFonts w:ascii="Courier New" w:hAnsi="Courier New"/>
      <w:b/>
      <w:szCs w:val="20"/>
    </w:rPr>
  </w:style>
  <w:style w:type="paragraph" w:styleId="Ttulo2">
    <w:name w:val="heading 2"/>
    <w:basedOn w:val="Ttulo1"/>
    <w:next w:val="Normal"/>
    <w:link w:val="Ttulo2Char"/>
    <w:qFormat/>
    <w:pPr>
      <w:outlineLvl w:val="1"/>
    </w:pPr>
    <w:rPr>
      <w:rFonts w:ascii="Tahoma" w:hAnsi="Tahoma"/>
      <w:color w:val="0000FF"/>
    </w:rPr>
  </w:style>
  <w:style w:type="paragraph" w:styleId="Ttulo3">
    <w:name w:val="heading 3"/>
    <w:basedOn w:val="Ttulo2"/>
    <w:next w:val="Normal"/>
    <w:qFormat/>
    <w:pPr>
      <w:jc w:val="both"/>
      <w:outlineLvl w:val="2"/>
    </w:pPr>
  </w:style>
  <w:style w:type="paragraph" w:styleId="Ttulo4">
    <w:name w:val="heading 4"/>
    <w:basedOn w:val="Ttulo3"/>
    <w:next w:val="Normal"/>
    <w:qFormat/>
    <w:pPr>
      <w:outlineLvl w:val="3"/>
    </w:pPr>
    <w:rPr>
      <w:sz w:val="28"/>
    </w:rPr>
  </w:style>
  <w:style w:type="paragraph" w:styleId="Ttulo5">
    <w:name w:val="heading 5"/>
    <w:basedOn w:val="Ttulo4"/>
    <w:next w:val="Normal"/>
    <w:qFormat/>
    <w:pPr>
      <w:jc w:val="center"/>
      <w:outlineLvl w:val="4"/>
    </w:pPr>
  </w:style>
  <w:style w:type="paragraph" w:styleId="Ttulo6">
    <w:name w:val="heading 6"/>
    <w:basedOn w:val="Normal"/>
    <w:next w:val="Normal"/>
    <w:qFormat/>
    <w:pPr>
      <w:numPr>
        <w:ilvl w:val="5"/>
        <w:numId w:val="1"/>
      </w:numPr>
      <w:spacing w:before="240" w:after="60"/>
      <w:outlineLvl w:val="5"/>
    </w:pPr>
    <w:rPr>
      <w:rFonts w:ascii="Arial" w:hAnsi="Arial"/>
      <w:i/>
      <w:sz w:val="22"/>
      <w:szCs w:val="20"/>
    </w:rPr>
  </w:style>
  <w:style w:type="paragraph" w:styleId="Ttulo7">
    <w:name w:val="heading 7"/>
    <w:basedOn w:val="Normal"/>
    <w:next w:val="Normal"/>
    <w:qFormat/>
    <w:pPr>
      <w:keepNext/>
      <w:ind w:right="91"/>
      <w:jc w:val="center"/>
      <w:outlineLvl w:val="6"/>
    </w:pPr>
    <w:rPr>
      <w:rFonts w:ascii="Courier New" w:hAnsi="Courier New"/>
      <w:b/>
      <w:szCs w:val="20"/>
    </w:rPr>
  </w:style>
  <w:style w:type="paragraph" w:styleId="Ttulo8">
    <w:name w:val="heading 8"/>
    <w:basedOn w:val="Normal"/>
    <w:next w:val="Normal"/>
    <w:qFormat/>
    <w:pPr>
      <w:numPr>
        <w:ilvl w:val="7"/>
        <w:numId w:val="1"/>
      </w:numPr>
      <w:spacing w:before="240" w:after="60"/>
      <w:outlineLvl w:val="7"/>
    </w:pPr>
    <w:rPr>
      <w:rFonts w:ascii="Arial" w:hAnsi="Arial"/>
      <w:i/>
      <w:sz w:val="20"/>
      <w:szCs w:val="20"/>
    </w:rPr>
  </w:style>
  <w:style w:type="paragraph" w:styleId="Ttulo9">
    <w:name w:val="heading 9"/>
    <w:basedOn w:val="Normal"/>
    <w:next w:val="Normal"/>
    <w:qFormat/>
    <w:pPr>
      <w:numPr>
        <w:ilvl w:val="8"/>
        <w:numId w:val="1"/>
      </w:numPr>
      <w:spacing w:before="240" w:after="60"/>
      <w:outlineLvl w:val="8"/>
    </w:pPr>
    <w:rPr>
      <w:rFonts w:ascii="Arial" w:hAnsi="Arial"/>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unhideWhenUsed/>
    <w:qFormat/>
    <w:rPr>
      <w:color w:val="0000FF"/>
      <w:u w:val="single"/>
    </w:rPr>
  </w:style>
  <w:style w:type="character" w:styleId="Nmerodepgina">
    <w:name w:val="page number"/>
    <w:basedOn w:val="Fontepargpadro"/>
    <w:qFormat/>
  </w:style>
  <w:style w:type="paragraph" w:styleId="Corpodetexto">
    <w:name w:val="Body Text"/>
    <w:basedOn w:val="Normal"/>
    <w:link w:val="CorpodetextoChar"/>
    <w:qFormat/>
    <w:pPr>
      <w:jc w:val="both"/>
    </w:pPr>
    <w:rPr>
      <w:rFonts w:ascii="Courier New" w:hAnsi="Courier New"/>
      <w:szCs w:val="20"/>
    </w:rPr>
  </w:style>
  <w:style w:type="paragraph" w:styleId="Recuodecorpodetexto2">
    <w:name w:val="Body Text Indent 2"/>
    <w:basedOn w:val="Normal"/>
    <w:qFormat/>
    <w:pPr>
      <w:ind w:left="360"/>
      <w:jc w:val="both"/>
    </w:pPr>
    <w:rPr>
      <w:i/>
      <w:spacing w:val="20"/>
    </w:rPr>
  </w:style>
  <w:style w:type="paragraph" w:styleId="Ttulo">
    <w:name w:val="Title"/>
    <w:basedOn w:val="Normal"/>
    <w:qFormat/>
    <w:pPr>
      <w:jc w:val="center"/>
    </w:pPr>
    <w:rPr>
      <w:rFonts w:ascii="Bookman Old Style" w:hAnsi="Bookman Old Style"/>
      <w:sz w:val="48"/>
      <w:szCs w:val="20"/>
    </w:rPr>
  </w:style>
  <w:style w:type="paragraph" w:styleId="NormalWeb">
    <w:name w:val="Normal (Web)"/>
    <w:basedOn w:val="Normal"/>
    <w:uiPriority w:val="99"/>
    <w:unhideWhenUsed/>
    <w:qFormat/>
    <w:pPr>
      <w:spacing w:before="100" w:beforeAutospacing="1" w:after="100" w:afterAutospacing="1"/>
    </w:pPr>
  </w:style>
  <w:style w:type="paragraph" w:styleId="TextosemFormatao">
    <w:name w:val="Plain Text"/>
    <w:basedOn w:val="Normal"/>
    <w:link w:val="TextosemFormataoChar"/>
    <w:rPr>
      <w:rFonts w:ascii="Courier New" w:hAnsi="Courier New"/>
      <w:sz w:val="20"/>
      <w:szCs w:val="20"/>
    </w:rPr>
  </w:style>
  <w:style w:type="paragraph" w:styleId="Corpodetexto3">
    <w:name w:val="Body Text 3"/>
    <w:basedOn w:val="Normal"/>
    <w:qFormat/>
    <w:pPr>
      <w:jc w:val="both"/>
    </w:pPr>
    <w:rPr>
      <w:spacing w:val="20"/>
      <w:sz w:val="22"/>
    </w:rPr>
  </w:style>
  <w:style w:type="paragraph" w:styleId="Corpodetexto2">
    <w:name w:val="Body Text 2"/>
    <w:basedOn w:val="Normal"/>
    <w:qFormat/>
    <w:pPr>
      <w:jc w:val="both"/>
    </w:pPr>
    <w:rPr>
      <w:rFonts w:ascii="Arial" w:hAnsi="Arial"/>
      <w:sz w:val="18"/>
      <w:szCs w:val="20"/>
    </w:rPr>
  </w:style>
  <w:style w:type="paragraph" w:styleId="Cabealho">
    <w:name w:val="header"/>
    <w:basedOn w:val="Normal"/>
    <w:link w:val="CabealhoChar"/>
    <w:qFormat/>
    <w:pPr>
      <w:tabs>
        <w:tab w:val="center" w:pos="4419"/>
        <w:tab w:val="right" w:pos="8838"/>
      </w:tabs>
    </w:pPr>
  </w:style>
  <w:style w:type="paragraph" w:styleId="Rodap">
    <w:name w:val="footer"/>
    <w:basedOn w:val="Normal"/>
    <w:qFormat/>
    <w:pPr>
      <w:tabs>
        <w:tab w:val="center" w:pos="4419"/>
        <w:tab w:val="right" w:pos="8838"/>
      </w:tabs>
    </w:pPr>
  </w:style>
  <w:style w:type="paragraph" w:styleId="Recuodecorpodetexto3">
    <w:name w:val="Body Text Indent 3"/>
    <w:basedOn w:val="Normal"/>
    <w:qFormat/>
    <w:pPr>
      <w:ind w:left="709"/>
      <w:jc w:val="both"/>
    </w:pPr>
    <w:rPr>
      <w:rFonts w:ascii="Arial" w:hAnsi="Arial"/>
      <w:b/>
      <w:sz w:val="20"/>
      <w:szCs w:val="20"/>
    </w:rPr>
  </w:style>
  <w:style w:type="paragraph" w:styleId="Textodebalo">
    <w:name w:val="Balloon Text"/>
    <w:basedOn w:val="Normal"/>
    <w:semiHidden/>
    <w:qFormat/>
    <w:rPr>
      <w:rFonts w:ascii="Tahoma" w:hAnsi="Tahoma" w:cs="Tahoma"/>
      <w:sz w:val="16"/>
      <w:szCs w:val="16"/>
    </w:rPr>
  </w:style>
  <w:style w:type="paragraph" w:styleId="Recuodecorpodetexto">
    <w:name w:val="Body Text Indent"/>
    <w:basedOn w:val="Normal"/>
    <w:pPr>
      <w:ind w:left="2127" w:hanging="2127"/>
      <w:jc w:val="both"/>
    </w:pPr>
    <w:rPr>
      <w:rFonts w:ascii="TimelessTLig" w:hAnsi="TimelessTLig"/>
      <w:sz w:val="40"/>
      <w:szCs w:val="20"/>
    </w:rPr>
  </w:style>
  <w:style w:type="paragraph" w:customStyle="1" w:styleId="xl25">
    <w:name w:val="xl25"/>
    <w:basedOn w:val="Normal"/>
    <w:qFormat/>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0">
    <w:name w:val="xl30"/>
    <w:basedOn w:val="Normal"/>
    <w:pPr>
      <w:pBdr>
        <w:bottom w:val="single" w:sz="4" w:space="0" w:color="auto"/>
        <w:right w:val="single" w:sz="4" w:space="0" w:color="auto"/>
      </w:pBdr>
      <w:spacing w:before="100" w:beforeAutospacing="1" w:after="100" w:afterAutospacing="1"/>
      <w:jc w:val="right"/>
    </w:pPr>
    <w:rPr>
      <w:rFonts w:ascii="Arial" w:hAnsi="Arial" w:cs="Arial"/>
    </w:rPr>
  </w:style>
  <w:style w:type="paragraph" w:styleId="PargrafodaLista">
    <w:name w:val="List Paragraph"/>
    <w:basedOn w:val="Normal"/>
    <w:uiPriority w:val="34"/>
    <w:qFormat/>
    <w:pPr>
      <w:ind w:left="720"/>
      <w:contextualSpacing/>
    </w:pPr>
  </w:style>
  <w:style w:type="character" w:customStyle="1" w:styleId="Ttulo2Char">
    <w:name w:val="Título 2 Char"/>
    <w:basedOn w:val="Fontepargpadro"/>
    <w:link w:val="Ttulo2"/>
    <w:qFormat/>
    <w:rPr>
      <w:rFonts w:ascii="Tahoma" w:hAnsi="Tahoma"/>
      <w:b/>
      <w:color w:val="0000FF"/>
      <w:sz w:val="24"/>
    </w:rPr>
  </w:style>
  <w:style w:type="character" w:customStyle="1" w:styleId="CabealhoChar">
    <w:name w:val="Cabeçalho Char"/>
    <w:basedOn w:val="Fontepargpadro"/>
    <w:link w:val="Cabealho"/>
    <w:qFormat/>
    <w:rPr>
      <w:sz w:val="24"/>
      <w:szCs w:val="24"/>
    </w:rPr>
  </w:style>
  <w:style w:type="character" w:customStyle="1" w:styleId="TextosemFormataoChar">
    <w:name w:val="Texto sem Formatação Char"/>
    <w:basedOn w:val="Fontepargpadro"/>
    <w:link w:val="TextosemFormatao"/>
    <w:qFormat/>
    <w:rPr>
      <w:rFonts w:ascii="Courier New" w:hAnsi="Courier New"/>
    </w:rPr>
  </w:style>
  <w:style w:type="character" w:customStyle="1" w:styleId="CorpodetextoChar">
    <w:name w:val="Corpo de texto Char"/>
    <w:basedOn w:val="Fontepargpadro"/>
    <w:link w:val="Corpodetexto"/>
    <w:qFormat/>
    <w:rPr>
      <w:rFonts w:ascii="Courier New" w:hAnsi="Courier New"/>
      <w:sz w:val="24"/>
    </w:rPr>
  </w:style>
  <w:style w:type="character" w:customStyle="1" w:styleId="apple-converted-space">
    <w:name w:val="apple-converted-space"/>
    <w:basedOn w:val="Fontepargpadro"/>
    <w:qFormat/>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ecxmsonormal">
    <w:name w:val="ecxmsonormal"/>
    <w:basedOn w:val="Normal"/>
    <w:qFormat/>
    <w:pPr>
      <w:spacing w:before="100" w:beforeAutospacing="1" w:after="100" w:afterAutospacing="1"/>
    </w:pPr>
  </w:style>
  <w:style w:type="paragraph" w:styleId="SemEspaamento">
    <w:name w:val="No Spacing"/>
    <w:uiPriority w:val="1"/>
    <w:qFormat/>
    <w:rsid w:val="003C3640"/>
    <w:rPr>
      <w:rFonts w:eastAsia="Times New Roman"/>
    </w:rPr>
  </w:style>
  <w:style w:type="paragraph" w:customStyle="1" w:styleId="TextosemFormatao1">
    <w:name w:val="Texto sem Formatação1"/>
    <w:basedOn w:val="Normal"/>
    <w:rsid w:val="003C3640"/>
    <w:pPr>
      <w:suppressAutoHyphens/>
    </w:pPr>
    <w:rPr>
      <w:rFonts w:ascii="Courier New"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1" w:unhideWhenUsed="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paragraph" w:styleId="Ttulo1">
    <w:name w:val="heading 1"/>
    <w:basedOn w:val="Normal"/>
    <w:next w:val="Ttulo2"/>
    <w:qFormat/>
    <w:pPr>
      <w:keepNext/>
      <w:jc w:val="center"/>
      <w:outlineLvl w:val="0"/>
    </w:pPr>
    <w:rPr>
      <w:rFonts w:ascii="Courier New" w:hAnsi="Courier New"/>
      <w:b/>
      <w:szCs w:val="20"/>
    </w:rPr>
  </w:style>
  <w:style w:type="paragraph" w:styleId="Ttulo2">
    <w:name w:val="heading 2"/>
    <w:basedOn w:val="Ttulo1"/>
    <w:next w:val="Normal"/>
    <w:link w:val="Ttulo2Char"/>
    <w:qFormat/>
    <w:pPr>
      <w:outlineLvl w:val="1"/>
    </w:pPr>
    <w:rPr>
      <w:rFonts w:ascii="Tahoma" w:hAnsi="Tahoma"/>
      <w:color w:val="0000FF"/>
    </w:rPr>
  </w:style>
  <w:style w:type="paragraph" w:styleId="Ttulo3">
    <w:name w:val="heading 3"/>
    <w:basedOn w:val="Ttulo2"/>
    <w:next w:val="Normal"/>
    <w:qFormat/>
    <w:pPr>
      <w:jc w:val="both"/>
      <w:outlineLvl w:val="2"/>
    </w:pPr>
  </w:style>
  <w:style w:type="paragraph" w:styleId="Ttulo4">
    <w:name w:val="heading 4"/>
    <w:basedOn w:val="Ttulo3"/>
    <w:next w:val="Normal"/>
    <w:qFormat/>
    <w:pPr>
      <w:outlineLvl w:val="3"/>
    </w:pPr>
    <w:rPr>
      <w:sz w:val="28"/>
    </w:rPr>
  </w:style>
  <w:style w:type="paragraph" w:styleId="Ttulo5">
    <w:name w:val="heading 5"/>
    <w:basedOn w:val="Ttulo4"/>
    <w:next w:val="Normal"/>
    <w:qFormat/>
    <w:pPr>
      <w:jc w:val="center"/>
      <w:outlineLvl w:val="4"/>
    </w:pPr>
  </w:style>
  <w:style w:type="paragraph" w:styleId="Ttulo6">
    <w:name w:val="heading 6"/>
    <w:basedOn w:val="Normal"/>
    <w:next w:val="Normal"/>
    <w:qFormat/>
    <w:pPr>
      <w:numPr>
        <w:ilvl w:val="5"/>
        <w:numId w:val="1"/>
      </w:numPr>
      <w:spacing w:before="240" w:after="60"/>
      <w:outlineLvl w:val="5"/>
    </w:pPr>
    <w:rPr>
      <w:rFonts w:ascii="Arial" w:hAnsi="Arial"/>
      <w:i/>
      <w:sz w:val="22"/>
      <w:szCs w:val="20"/>
    </w:rPr>
  </w:style>
  <w:style w:type="paragraph" w:styleId="Ttulo7">
    <w:name w:val="heading 7"/>
    <w:basedOn w:val="Normal"/>
    <w:next w:val="Normal"/>
    <w:qFormat/>
    <w:pPr>
      <w:keepNext/>
      <w:ind w:right="91"/>
      <w:jc w:val="center"/>
      <w:outlineLvl w:val="6"/>
    </w:pPr>
    <w:rPr>
      <w:rFonts w:ascii="Courier New" w:hAnsi="Courier New"/>
      <w:b/>
      <w:szCs w:val="20"/>
    </w:rPr>
  </w:style>
  <w:style w:type="paragraph" w:styleId="Ttulo8">
    <w:name w:val="heading 8"/>
    <w:basedOn w:val="Normal"/>
    <w:next w:val="Normal"/>
    <w:qFormat/>
    <w:pPr>
      <w:numPr>
        <w:ilvl w:val="7"/>
        <w:numId w:val="1"/>
      </w:numPr>
      <w:spacing w:before="240" w:after="60"/>
      <w:outlineLvl w:val="7"/>
    </w:pPr>
    <w:rPr>
      <w:rFonts w:ascii="Arial" w:hAnsi="Arial"/>
      <w:i/>
      <w:sz w:val="20"/>
      <w:szCs w:val="20"/>
    </w:rPr>
  </w:style>
  <w:style w:type="paragraph" w:styleId="Ttulo9">
    <w:name w:val="heading 9"/>
    <w:basedOn w:val="Normal"/>
    <w:next w:val="Normal"/>
    <w:qFormat/>
    <w:pPr>
      <w:numPr>
        <w:ilvl w:val="8"/>
        <w:numId w:val="1"/>
      </w:numPr>
      <w:spacing w:before="240" w:after="60"/>
      <w:outlineLvl w:val="8"/>
    </w:pPr>
    <w:rPr>
      <w:rFonts w:ascii="Arial" w:hAnsi="Arial"/>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unhideWhenUsed/>
    <w:qFormat/>
    <w:rPr>
      <w:color w:val="0000FF"/>
      <w:u w:val="single"/>
    </w:rPr>
  </w:style>
  <w:style w:type="character" w:styleId="Nmerodepgina">
    <w:name w:val="page number"/>
    <w:basedOn w:val="Fontepargpadro"/>
    <w:qFormat/>
  </w:style>
  <w:style w:type="paragraph" w:styleId="Corpodetexto">
    <w:name w:val="Body Text"/>
    <w:basedOn w:val="Normal"/>
    <w:link w:val="CorpodetextoChar"/>
    <w:qFormat/>
    <w:pPr>
      <w:jc w:val="both"/>
    </w:pPr>
    <w:rPr>
      <w:rFonts w:ascii="Courier New" w:hAnsi="Courier New"/>
      <w:szCs w:val="20"/>
    </w:rPr>
  </w:style>
  <w:style w:type="paragraph" w:styleId="Recuodecorpodetexto2">
    <w:name w:val="Body Text Indent 2"/>
    <w:basedOn w:val="Normal"/>
    <w:qFormat/>
    <w:pPr>
      <w:ind w:left="360"/>
      <w:jc w:val="both"/>
    </w:pPr>
    <w:rPr>
      <w:i/>
      <w:spacing w:val="20"/>
    </w:rPr>
  </w:style>
  <w:style w:type="paragraph" w:styleId="Ttulo">
    <w:name w:val="Title"/>
    <w:basedOn w:val="Normal"/>
    <w:qFormat/>
    <w:pPr>
      <w:jc w:val="center"/>
    </w:pPr>
    <w:rPr>
      <w:rFonts w:ascii="Bookman Old Style" w:hAnsi="Bookman Old Style"/>
      <w:sz w:val="48"/>
      <w:szCs w:val="20"/>
    </w:rPr>
  </w:style>
  <w:style w:type="paragraph" w:styleId="NormalWeb">
    <w:name w:val="Normal (Web)"/>
    <w:basedOn w:val="Normal"/>
    <w:uiPriority w:val="99"/>
    <w:unhideWhenUsed/>
    <w:qFormat/>
    <w:pPr>
      <w:spacing w:before="100" w:beforeAutospacing="1" w:after="100" w:afterAutospacing="1"/>
    </w:pPr>
  </w:style>
  <w:style w:type="paragraph" w:styleId="TextosemFormatao">
    <w:name w:val="Plain Text"/>
    <w:basedOn w:val="Normal"/>
    <w:link w:val="TextosemFormataoChar"/>
    <w:rPr>
      <w:rFonts w:ascii="Courier New" w:hAnsi="Courier New"/>
      <w:sz w:val="20"/>
      <w:szCs w:val="20"/>
    </w:rPr>
  </w:style>
  <w:style w:type="paragraph" w:styleId="Corpodetexto3">
    <w:name w:val="Body Text 3"/>
    <w:basedOn w:val="Normal"/>
    <w:qFormat/>
    <w:pPr>
      <w:jc w:val="both"/>
    </w:pPr>
    <w:rPr>
      <w:spacing w:val="20"/>
      <w:sz w:val="22"/>
    </w:rPr>
  </w:style>
  <w:style w:type="paragraph" w:styleId="Corpodetexto2">
    <w:name w:val="Body Text 2"/>
    <w:basedOn w:val="Normal"/>
    <w:qFormat/>
    <w:pPr>
      <w:jc w:val="both"/>
    </w:pPr>
    <w:rPr>
      <w:rFonts w:ascii="Arial" w:hAnsi="Arial"/>
      <w:sz w:val="18"/>
      <w:szCs w:val="20"/>
    </w:rPr>
  </w:style>
  <w:style w:type="paragraph" w:styleId="Cabealho">
    <w:name w:val="header"/>
    <w:basedOn w:val="Normal"/>
    <w:link w:val="CabealhoChar"/>
    <w:qFormat/>
    <w:pPr>
      <w:tabs>
        <w:tab w:val="center" w:pos="4419"/>
        <w:tab w:val="right" w:pos="8838"/>
      </w:tabs>
    </w:pPr>
  </w:style>
  <w:style w:type="paragraph" w:styleId="Rodap">
    <w:name w:val="footer"/>
    <w:basedOn w:val="Normal"/>
    <w:qFormat/>
    <w:pPr>
      <w:tabs>
        <w:tab w:val="center" w:pos="4419"/>
        <w:tab w:val="right" w:pos="8838"/>
      </w:tabs>
    </w:pPr>
  </w:style>
  <w:style w:type="paragraph" w:styleId="Recuodecorpodetexto3">
    <w:name w:val="Body Text Indent 3"/>
    <w:basedOn w:val="Normal"/>
    <w:qFormat/>
    <w:pPr>
      <w:ind w:left="709"/>
      <w:jc w:val="both"/>
    </w:pPr>
    <w:rPr>
      <w:rFonts w:ascii="Arial" w:hAnsi="Arial"/>
      <w:b/>
      <w:sz w:val="20"/>
      <w:szCs w:val="20"/>
    </w:rPr>
  </w:style>
  <w:style w:type="paragraph" w:styleId="Textodebalo">
    <w:name w:val="Balloon Text"/>
    <w:basedOn w:val="Normal"/>
    <w:semiHidden/>
    <w:qFormat/>
    <w:rPr>
      <w:rFonts w:ascii="Tahoma" w:hAnsi="Tahoma" w:cs="Tahoma"/>
      <w:sz w:val="16"/>
      <w:szCs w:val="16"/>
    </w:rPr>
  </w:style>
  <w:style w:type="paragraph" w:styleId="Recuodecorpodetexto">
    <w:name w:val="Body Text Indent"/>
    <w:basedOn w:val="Normal"/>
    <w:pPr>
      <w:ind w:left="2127" w:hanging="2127"/>
      <w:jc w:val="both"/>
    </w:pPr>
    <w:rPr>
      <w:rFonts w:ascii="TimelessTLig" w:hAnsi="TimelessTLig"/>
      <w:sz w:val="40"/>
      <w:szCs w:val="20"/>
    </w:rPr>
  </w:style>
  <w:style w:type="paragraph" w:customStyle="1" w:styleId="xl25">
    <w:name w:val="xl25"/>
    <w:basedOn w:val="Normal"/>
    <w:qFormat/>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0">
    <w:name w:val="xl30"/>
    <w:basedOn w:val="Normal"/>
    <w:pPr>
      <w:pBdr>
        <w:bottom w:val="single" w:sz="4" w:space="0" w:color="auto"/>
        <w:right w:val="single" w:sz="4" w:space="0" w:color="auto"/>
      </w:pBdr>
      <w:spacing w:before="100" w:beforeAutospacing="1" w:after="100" w:afterAutospacing="1"/>
      <w:jc w:val="right"/>
    </w:pPr>
    <w:rPr>
      <w:rFonts w:ascii="Arial" w:hAnsi="Arial" w:cs="Arial"/>
    </w:rPr>
  </w:style>
  <w:style w:type="paragraph" w:styleId="PargrafodaLista">
    <w:name w:val="List Paragraph"/>
    <w:basedOn w:val="Normal"/>
    <w:uiPriority w:val="34"/>
    <w:qFormat/>
    <w:pPr>
      <w:ind w:left="720"/>
      <w:contextualSpacing/>
    </w:pPr>
  </w:style>
  <w:style w:type="character" w:customStyle="1" w:styleId="Ttulo2Char">
    <w:name w:val="Título 2 Char"/>
    <w:basedOn w:val="Fontepargpadro"/>
    <w:link w:val="Ttulo2"/>
    <w:qFormat/>
    <w:rPr>
      <w:rFonts w:ascii="Tahoma" w:hAnsi="Tahoma"/>
      <w:b/>
      <w:color w:val="0000FF"/>
      <w:sz w:val="24"/>
    </w:rPr>
  </w:style>
  <w:style w:type="character" w:customStyle="1" w:styleId="CabealhoChar">
    <w:name w:val="Cabeçalho Char"/>
    <w:basedOn w:val="Fontepargpadro"/>
    <w:link w:val="Cabealho"/>
    <w:qFormat/>
    <w:rPr>
      <w:sz w:val="24"/>
      <w:szCs w:val="24"/>
    </w:rPr>
  </w:style>
  <w:style w:type="character" w:customStyle="1" w:styleId="TextosemFormataoChar">
    <w:name w:val="Texto sem Formatação Char"/>
    <w:basedOn w:val="Fontepargpadro"/>
    <w:link w:val="TextosemFormatao"/>
    <w:qFormat/>
    <w:rPr>
      <w:rFonts w:ascii="Courier New" w:hAnsi="Courier New"/>
    </w:rPr>
  </w:style>
  <w:style w:type="character" w:customStyle="1" w:styleId="CorpodetextoChar">
    <w:name w:val="Corpo de texto Char"/>
    <w:basedOn w:val="Fontepargpadro"/>
    <w:link w:val="Corpodetexto"/>
    <w:qFormat/>
    <w:rPr>
      <w:rFonts w:ascii="Courier New" w:hAnsi="Courier New"/>
      <w:sz w:val="24"/>
    </w:rPr>
  </w:style>
  <w:style w:type="character" w:customStyle="1" w:styleId="apple-converted-space">
    <w:name w:val="apple-converted-space"/>
    <w:basedOn w:val="Fontepargpadro"/>
    <w:qFormat/>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ecxmsonormal">
    <w:name w:val="ecxmsonormal"/>
    <w:basedOn w:val="Normal"/>
    <w:qFormat/>
    <w:pPr>
      <w:spacing w:before="100" w:beforeAutospacing="1" w:after="100" w:afterAutospacing="1"/>
    </w:pPr>
  </w:style>
  <w:style w:type="paragraph" w:styleId="SemEspaamento">
    <w:name w:val="No Spacing"/>
    <w:uiPriority w:val="1"/>
    <w:qFormat/>
    <w:rsid w:val="003C3640"/>
    <w:rPr>
      <w:rFonts w:eastAsia="Times New Roman"/>
    </w:rPr>
  </w:style>
  <w:style w:type="paragraph" w:customStyle="1" w:styleId="TextosemFormatao1">
    <w:name w:val="Texto sem Formatação1"/>
    <w:basedOn w:val="Normal"/>
    <w:rsid w:val="003C3640"/>
    <w:pPr>
      <w:suppressAutoHyphens/>
    </w:pPr>
    <w:rPr>
      <w:rFonts w:ascii="Courier New"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035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0E9F9-9125-478B-A67D-978F87A7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1636</Words>
  <Characters>9439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Campina do Simão, 14 de maio de 2003</vt:lpstr>
    </vt:vector>
  </TitlesOfParts>
  <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Campina do Simão, 14 de maio de 2003</dc:title>
  <dc:creator>Maicon</dc:creator>
  <cp:lastModifiedBy>Camara-01</cp:lastModifiedBy>
  <cp:revision>25</cp:revision>
  <cp:lastPrinted>2022-05-09T12:00:00Z</cp:lastPrinted>
  <dcterms:created xsi:type="dcterms:W3CDTF">2022-05-27T19:00:00Z</dcterms:created>
  <dcterms:modified xsi:type="dcterms:W3CDTF">2022-06-01T13:16:00Z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1046-11.2.0.11074</vt:lpwstr>
  </property>
  <property fmtid="{D5CDD505-2E9C-101B-9397-08002B2CF9AE}" pid="3" name="ICV">
    <vt:lpwstr>47DC8F6589D64376B5B1C5BE8318DD97</vt:lpwstr>
  </property>
</Properties>
</file>